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33754" w14:textId="77777777" w:rsidR="00513D2B" w:rsidRPr="00F82BF1" w:rsidRDefault="00391C9A">
      <w:r w:rsidRPr="00F82BF1">
        <w:rPr>
          <w:noProof/>
        </w:rPr>
        <w:drawing>
          <wp:anchor distT="0" distB="0" distL="0" distR="0" simplePos="0" relativeHeight="251658240" behindDoc="1" locked="0" layoutInCell="1" hidden="0" allowOverlap="1" wp14:anchorId="7B4FB5AF" wp14:editId="3BFA0411">
            <wp:simplePos x="0" y="0"/>
            <wp:positionH relativeFrom="column">
              <wp:posOffset>-2647944</wp:posOffset>
            </wp:positionH>
            <wp:positionV relativeFrom="paragraph">
              <wp:posOffset>-914393</wp:posOffset>
            </wp:positionV>
            <wp:extent cx="5732145" cy="4373880"/>
            <wp:effectExtent l="0" t="0" r="0" b="0"/>
            <wp:wrapNone/>
            <wp:docPr id="1597007009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F82BF1">
        <w:rPr>
          <w:noProof/>
        </w:rPr>
        <w:drawing>
          <wp:anchor distT="0" distB="0" distL="0" distR="0" simplePos="0" relativeHeight="251659264" behindDoc="1" locked="0" layoutInCell="1" hidden="0" allowOverlap="1" wp14:anchorId="017AE602" wp14:editId="62D6886E">
            <wp:simplePos x="0" y="0"/>
            <wp:positionH relativeFrom="column">
              <wp:posOffset>-389883</wp:posOffset>
            </wp:positionH>
            <wp:positionV relativeFrom="paragraph">
              <wp:posOffset>-514342</wp:posOffset>
            </wp:positionV>
            <wp:extent cx="3048000" cy="834853"/>
            <wp:effectExtent l="0" t="0" r="0" b="0"/>
            <wp:wrapNone/>
            <wp:docPr id="159700701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8E4E48" w14:textId="77777777" w:rsidR="00513D2B" w:rsidRPr="00F82BF1" w:rsidRDefault="00513D2B"/>
    <w:p w14:paraId="385E05E9" w14:textId="77777777" w:rsidR="00513D2B" w:rsidRPr="00F82BF1" w:rsidRDefault="00513D2B"/>
    <w:p w14:paraId="0A1588C0" w14:textId="77777777" w:rsidR="00513D2B" w:rsidRPr="00F82BF1" w:rsidRDefault="00391C9A">
      <w:r w:rsidRPr="00F82BF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B3CDC85" wp14:editId="48E4C996">
                <wp:simplePos x="0" y="0"/>
                <wp:positionH relativeFrom="column">
                  <wp:posOffset>660400</wp:posOffset>
                </wp:positionH>
                <wp:positionV relativeFrom="paragraph">
                  <wp:posOffset>45720</wp:posOffset>
                </wp:positionV>
                <wp:extent cx="4466590" cy="708660"/>
                <wp:effectExtent l="0" t="0" r="0" b="0"/>
                <wp:wrapSquare wrapText="bothSides" distT="45720" distB="45720" distL="114300" distR="114300"/>
                <wp:docPr id="1597007007" name="Rectangle 1597007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592A68" w14:textId="77777777" w:rsidR="00723DC3" w:rsidRPr="00723DC3" w:rsidRDefault="00723DC3" w:rsidP="00723DC3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60"/>
                              </w:rPr>
                            </w:pPr>
                            <w:r w:rsidRPr="00723DC3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71184257" w14:textId="5917710F" w:rsidR="00513D2B" w:rsidRPr="00F82BF1" w:rsidRDefault="00513D2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3CDC85" id="Rectangle 1597007007" o:spid="_x0000_s1026" style="position:absolute;margin-left:52pt;margin-top:3.6pt;width:351.7pt;height:55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VGD0wNsAAAAJAQAADwAAAGRycy9kb3du&#10;cmV2LnhtbEyPMU/DMBCFdyT+g3VIbNROFdooxKkQgqEjaQdGNz6SCPscxU6b/nuuE4xP3+nd96rd&#10;4p044xSHQBqylQKB1AY7UKfhePh4KkDEZMgaFwg1XDHCrr6/q0xpw4U+8dykTnAJxdJo6FMaSylj&#10;26M3cRVGJGbfYfImcZw6aSdz4XLv5FqpjfRmIP7QmxHfemx/mtlrGNHZ2eWN+mrl+0TZZn+Q12et&#10;Hx+W1xcQCZf0dww3fVaHmp1OYSYbheOsct6SNGzXIJgXapuDODHIigJkXcn/C+pfAA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FRg9MDbAAAACQEAAA8AAAAAAAAAAAAAAAAAFQQAAGRy&#10;cy9kb3ducmV2LnhtbFBLBQYAAAAABAAEAPMAAAAdBQAAAAA=&#10;" filled="f" stroked="f">
                <v:textbox inset="2.53958mm,1.2694mm,2.53958mm,1.2694mm">
                  <w:txbxContent>
                    <w:p w14:paraId="73592A68" w14:textId="77777777" w:rsidR="00723DC3" w:rsidRPr="00723DC3" w:rsidRDefault="00723DC3" w:rsidP="00723DC3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60"/>
                        </w:rPr>
                      </w:pPr>
                      <w:r w:rsidRPr="00723DC3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71184257" w14:textId="5917710F" w:rsidR="00513D2B" w:rsidRPr="00F82BF1" w:rsidRDefault="00513D2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72BDDB3" w14:textId="77777777" w:rsidR="00513D2B" w:rsidRPr="00F82BF1" w:rsidRDefault="00513D2B"/>
    <w:p w14:paraId="68E525D1" w14:textId="77777777" w:rsidR="00513D2B" w:rsidRPr="00F82BF1" w:rsidRDefault="00391C9A">
      <w:r w:rsidRPr="00F82BF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0C164F38" wp14:editId="4EE9D502">
                <wp:simplePos x="0" y="0"/>
                <wp:positionH relativeFrom="column">
                  <wp:posOffset>469900</wp:posOffset>
                </wp:positionH>
                <wp:positionV relativeFrom="paragraph">
                  <wp:posOffset>58420</wp:posOffset>
                </wp:positionV>
                <wp:extent cx="4724400" cy="982980"/>
                <wp:effectExtent l="0" t="0" r="0" b="0"/>
                <wp:wrapSquare wrapText="bothSides" distT="45720" distB="45720" distL="114300" distR="114300"/>
                <wp:docPr id="1597007006" name="Rectangle 1597007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5108C3" w14:textId="77777777" w:rsidR="00FC18C3" w:rsidRPr="00F82BF1" w:rsidRDefault="00FC18C3" w:rsidP="00FC18C3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F82BF1"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43A30F09" w14:textId="4616DE0A" w:rsidR="00513D2B" w:rsidRPr="00F82BF1" w:rsidRDefault="00513D2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164F38" id="Rectangle 1597007006" o:spid="_x0000_s1027" style="position:absolute;margin-left:37pt;margin-top:4.6pt;width:372pt;height:77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" filled="f" stroked="f">
                <v:textbox inset="2.53958mm,1.2694mm,2.53958mm,1.2694mm">
                  <w:txbxContent>
                    <w:p w14:paraId="765108C3" w14:textId="77777777" w:rsidR="00FC18C3" w:rsidRPr="00F82BF1" w:rsidRDefault="00FC18C3" w:rsidP="00FC18C3">
                      <w:pPr>
                        <w:spacing w:line="258" w:lineRule="auto"/>
                        <w:jc w:val="center"/>
                        <w:textDirection w:val="btLr"/>
                      </w:pPr>
                      <w:r w:rsidRPr="00F82BF1"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43A30F09" w14:textId="4616DE0A" w:rsidR="00513D2B" w:rsidRPr="00F82BF1" w:rsidRDefault="00513D2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9E8C4A1" w14:textId="77777777" w:rsidR="00513D2B" w:rsidRPr="00F82BF1" w:rsidRDefault="00513D2B"/>
    <w:p w14:paraId="31CC1813" w14:textId="77777777" w:rsidR="00513D2B" w:rsidRPr="00F82BF1" w:rsidRDefault="00391C9A">
      <w:r w:rsidRPr="00F82BF1">
        <w:rPr>
          <w:noProof/>
        </w:rPr>
        <w:drawing>
          <wp:anchor distT="0" distB="0" distL="0" distR="0" simplePos="0" relativeHeight="251662336" behindDoc="1" locked="0" layoutInCell="1" hidden="0" allowOverlap="1" wp14:anchorId="7B9D9A5F" wp14:editId="683816E2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C46498" w14:textId="77777777" w:rsidR="00513D2B" w:rsidRPr="00F82BF1" w:rsidRDefault="00513D2B"/>
    <w:p w14:paraId="7254174C" w14:textId="77777777" w:rsidR="00513D2B" w:rsidRPr="00F82BF1" w:rsidRDefault="00513D2B"/>
    <w:p w14:paraId="1F0EB705" w14:textId="77777777" w:rsidR="00513D2B" w:rsidRPr="00F82BF1" w:rsidRDefault="00513D2B"/>
    <w:p w14:paraId="129010C3" w14:textId="77777777" w:rsidR="00513D2B" w:rsidRPr="00F82BF1" w:rsidRDefault="00391C9A">
      <w:pPr>
        <w:tabs>
          <w:tab w:val="left" w:pos="6264"/>
        </w:tabs>
      </w:pPr>
      <w:r w:rsidRPr="00F82BF1">
        <w:tab/>
      </w:r>
    </w:p>
    <w:p w14:paraId="3BDFC96E" w14:textId="77777777" w:rsidR="00513D2B" w:rsidRPr="00F82BF1" w:rsidRDefault="00513D2B">
      <w:pPr>
        <w:tabs>
          <w:tab w:val="left" w:pos="6264"/>
        </w:tabs>
      </w:pPr>
    </w:p>
    <w:p w14:paraId="133F4A78" w14:textId="77777777" w:rsidR="00513D2B" w:rsidRPr="00F82BF1" w:rsidRDefault="00513D2B">
      <w:pPr>
        <w:tabs>
          <w:tab w:val="left" w:pos="6264"/>
        </w:tabs>
      </w:pPr>
    </w:p>
    <w:tbl>
      <w:tblPr>
        <w:tblStyle w:val="af3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513D2B" w:rsidRPr="00F82BF1" w14:paraId="109904AB" w14:textId="77777777" w:rsidTr="00513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89856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13D2B" w:rsidRPr="00F82BF1" w14:paraId="41390114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954DD7A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t>Modul</w:t>
            </w:r>
          </w:p>
        </w:tc>
        <w:tc>
          <w:tcPr>
            <w:tcW w:w="7512" w:type="dxa"/>
          </w:tcPr>
          <w:p w14:paraId="27C1647E" w14:textId="281CD5A9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rPr>
                <w:b/>
                <w:i/>
              </w:rPr>
              <w:t xml:space="preserve">Modul 2: TINKER okvir - principi </w:t>
            </w:r>
            <w:r w:rsidR="00F82BF1">
              <w:rPr>
                <w:b/>
                <w:i/>
              </w:rPr>
              <w:t xml:space="preserve">autentičnog </w:t>
            </w:r>
            <w:r w:rsidRPr="00F82BF1">
              <w:rPr>
                <w:b/>
                <w:i/>
              </w:rPr>
              <w:t>učenja i praktični vodič</w:t>
            </w:r>
          </w:p>
        </w:tc>
      </w:tr>
      <w:tr w:rsidR="00513D2B" w:rsidRPr="00F82BF1" w14:paraId="6B0F6A54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2EB24CC" w14:textId="77777777" w:rsidR="00513D2B" w:rsidRPr="00F82BF1" w:rsidRDefault="00391C9A">
            <w:r w:rsidRPr="00F82BF1">
              <w:t>Jedinica</w:t>
            </w:r>
          </w:p>
        </w:tc>
        <w:tc>
          <w:tcPr>
            <w:tcW w:w="7512" w:type="dxa"/>
          </w:tcPr>
          <w:p w14:paraId="51EF795B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F82BF1">
              <w:t>2.2:</w:t>
            </w:r>
            <w:r w:rsidRPr="00F82BF1">
              <w:rPr>
                <w:b/>
              </w:rPr>
              <w:t xml:space="preserve"> </w:t>
            </w:r>
            <w:r w:rsidRPr="00F82BF1">
              <w:rPr>
                <w:b/>
                <w:i/>
                <w:color w:val="1D1D1B"/>
              </w:rPr>
              <w:t xml:space="preserve"> </w:t>
            </w:r>
            <w:r w:rsidRPr="00F82BF1">
              <w:rPr>
                <w:i/>
              </w:rPr>
              <w:t>Autentično učenje u informatičkom obrazovanju</w:t>
            </w:r>
          </w:p>
        </w:tc>
      </w:tr>
      <w:tr w:rsidR="00513D2B" w:rsidRPr="00F82BF1" w14:paraId="59EF607B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96F034A" w14:textId="77777777" w:rsidR="00513D2B" w:rsidRPr="00F82BF1" w:rsidRDefault="00391C9A">
            <w:r w:rsidRPr="00F82BF1">
              <w:t>Ciljna skupina</w:t>
            </w:r>
          </w:p>
        </w:tc>
        <w:tc>
          <w:tcPr>
            <w:tcW w:w="7512" w:type="dxa"/>
          </w:tcPr>
          <w:p w14:paraId="42DE0194" w14:textId="65F9034C" w:rsidR="00513D2B" w:rsidRPr="00F82BF1" w:rsidRDefault="00FC1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Učitelji koji poučavaju učenike starosti 10 do 12 godina</w:t>
            </w:r>
          </w:p>
        </w:tc>
      </w:tr>
      <w:tr w:rsidR="00513D2B" w:rsidRPr="00F82BF1" w14:paraId="18CF0F7A" w14:textId="77777777" w:rsidTr="00513D2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F554718" w14:textId="77777777" w:rsidR="00513D2B" w:rsidRPr="00F82BF1" w:rsidRDefault="00391C9A">
            <w:r w:rsidRPr="00F82BF1">
              <w:t>Trajanje</w:t>
            </w:r>
          </w:p>
        </w:tc>
        <w:tc>
          <w:tcPr>
            <w:tcW w:w="7512" w:type="dxa"/>
          </w:tcPr>
          <w:p w14:paraId="15953997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90 minuta</w:t>
            </w:r>
          </w:p>
        </w:tc>
      </w:tr>
      <w:tr w:rsidR="00513D2B" w:rsidRPr="00F82BF1" w14:paraId="4D0382E3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A9188F2" w14:textId="77777777" w:rsidR="00513D2B" w:rsidRPr="00F82BF1" w:rsidRDefault="00391C9A">
            <w:r w:rsidRPr="00F82BF1">
              <w:t>Preduvjeti</w:t>
            </w:r>
          </w:p>
        </w:tc>
        <w:tc>
          <w:tcPr>
            <w:tcW w:w="7512" w:type="dxa"/>
          </w:tcPr>
          <w:p w14:paraId="1C3F8CA6" w14:textId="000B06E1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Polaznici bi trebali završiti </w:t>
            </w:r>
            <w:r w:rsidR="00EA095D">
              <w:t>cjelinu</w:t>
            </w:r>
            <w:r w:rsidRPr="00F82BF1">
              <w:t xml:space="preserve"> 2.1</w:t>
            </w:r>
          </w:p>
        </w:tc>
      </w:tr>
      <w:tr w:rsidR="00513D2B" w:rsidRPr="00F82BF1" w14:paraId="516E8E36" w14:textId="77777777" w:rsidTr="00513D2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AC11C5A" w14:textId="77777777" w:rsidR="00513D2B" w:rsidRPr="00F82BF1" w:rsidRDefault="00391C9A">
            <w:r w:rsidRPr="00F82BF1">
              <w:t>ECTS bodovi</w:t>
            </w:r>
          </w:p>
        </w:tc>
        <w:tc>
          <w:tcPr>
            <w:tcW w:w="7512" w:type="dxa"/>
          </w:tcPr>
          <w:p w14:paraId="7D697305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0,06</w:t>
            </w:r>
          </w:p>
        </w:tc>
      </w:tr>
    </w:tbl>
    <w:p w14:paraId="19529027" w14:textId="77777777" w:rsidR="00513D2B" w:rsidRPr="00F82BF1" w:rsidRDefault="00513D2B">
      <w:pPr>
        <w:tabs>
          <w:tab w:val="left" w:pos="6264"/>
        </w:tabs>
        <w:spacing w:after="0"/>
      </w:pPr>
    </w:p>
    <w:tbl>
      <w:tblPr>
        <w:tblStyle w:val="a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513D2B" w:rsidRPr="00F82BF1" w14:paraId="76D5440D" w14:textId="77777777" w:rsidTr="00513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0D62D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EA095D" w:rsidRPr="00F82BF1" w14:paraId="7F19998A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EA0A067" w14:textId="77777777" w:rsidR="00EA095D" w:rsidRPr="00F82BF1" w:rsidRDefault="00EA095D" w:rsidP="00EA095D">
            <w:pPr>
              <w:rPr>
                <w:color w:val="F2F2F2"/>
                <w:sz w:val="24"/>
                <w:szCs w:val="24"/>
              </w:rPr>
            </w:pPr>
            <w:r w:rsidRPr="00F82BF1">
              <w:t>1</w:t>
            </w:r>
          </w:p>
        </w:tc>
        <w:tc>
          <w:tcPr>
            <w:tcW w:w="8646" w:type="dxa"/>
          </w:tcPr>
          <w:p w14:paraId="23368F06" w14:textId="430F55FE" w:rsidR="00EA095D" w:rsidRPr="00F82BF1" w:rsidRDefault="00EA095D" w:rsidP="00EA09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4282">
              <w:t>Analizirati, vrednovati i procijeniti učinkovitost autentičnih zadataka analizirajući ishode i povratne informacije iz studija slučaja u učionicama informatike</w:t>
            </w:r>
          </w:p>
        </w:tc>
      </w:tr>
      <w:tr w:rsidR="00EA095D" w:rsidRPr="00F82BF1" w14:paraId="4D4E1DC2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4244476" w14:textId="77777777" w:rsidR="00EA095D" w:rsidRPr="00F82BF1" w:rsidRDefault="00EA095D" w:rsidP="00EA095D">
            <w:r w:rsidRPr="00F82BF1">
              <w:t>2</w:t>
            </w:r>
          </w:p>
        </w:tc>
        <w:tc>
          <w:tcPr>
            <w:tcW w:w="8646" w:type="dxa"/>
          </w:tcPr>
          <w:p w14:paraId="4E6329F9" w14:textId="717E0D87" w:rsidR="00EA095D" w:rsidRPr="00F82BF1" w:rsidRDefault="00EA095D" w:rsidP="00EA0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4282">
              <w:t>Razviti i usavršiti plan lekcije autentičnog učenja koristeći najmanje 3 elementa autentičnog učenja</w:t>
            </w:r>
          </w:p>
        </w:tc>
      </w:tr>
    </w:tbl>
    <w:p w14:paraId="48D86F52" w14:textId="77777777" w:rsidR="00513D2B" w:rsidRPr="00F82BF1" w:rsidRDefault="00513D2B">
      <w:pPr>
        <w:tabs>
          <w:tab w:val="left" w:pos="6264"/>
        </w:tabs>
        <w:spacing w:after="0"/>
      </w:pPr>
    </w:p>
    <w:tbl>
      <w:tblPr>
        <w:tblStyle w:val="af5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513D2B" w:rsidRPr="00F82BF1" w14:paraId="7CD35F37" w14:textId="77777777" w:rsidTr="00513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32338072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513D2B" w:rsidRPr="00F82BF1" w14:paraId="4C7FC247" w14:textId="77777777" w:rsidTr="00513D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3F8BDF6" w14:textId="77777777" w:rsidR="00513D2B" w:rsidRPr="00F82BF1" w:rsidRDefault="00391C9A">
            <w:pPr>
              <w:jc w:val="center"/>
            </w:pPr>
            <w:r w:rsidRPr="00F82BF1">
              <w:t>√</w:t>
            </w:r>
          </w:p>
        </w:tc>
        <w:tc>
          <w:tcPr>
            <w:tcW w:w="3969" w:type="dxa"/>
          </w:tcPr>
          <w:p w14:paraId="089C5F50" w14:textId="77777777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Učenje kroz djelovanje</w:t>
            </w:r>
          </w:p>
        </w:tc>
        <w:tc>
          <w:tcPr>
            <w:tcW w:w="567" w:type="dxa"/>
            <w:vAlign w:val="center"/>
          </w:tcPr>
          <w:p w14:paraId="7201247A" w14:textId="77777777" w:rsidR="00513D2B" w:rsidRPr="00F82BF1" w:rsidRDefault="00513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30E140CD" w14:textId="77777777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Učenje od vršnjaka</w:t>
            </w:r>
          </w:p>
        </w:tc>
      </w:tr>
      <w:tr w:rsidR="00513D2B" w:rsidRPr="00F82BF1" w14:paraId="4B087B17" w14:textId="77777777" w:rsidTr="00513D2B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C4CF469" w14:textId="77777777" w:rsidR="00513D2B" w:rsidRPr="00F82BF1" w:rsidRDefault="00513D2B">
            <w:pPr>
              <w:jc w:val="center"/>
            </w:pPr>
          </w:p>
        </w:tc>
        <w:tc>
          <w:tcPr>
            <w:tcW w:w="3969" w:type="dxa"/>
          </w:tcPr>
          <w:p w14:paraId="0F493916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Učenje temeljeno na projektima</w:t>
            </w:r>
          </w:p>
        </w:tc>
        <w:tc>
          <w:tcPr>
            <w:tcW w:w="567" w:type="dxa"/>
            <w:vAlign w:val="center"/>
          </w:tcPr>
          <w:p w14:paraId="071FCBC6" w14:textId="77777777" w:rsidR="00513D2B" w:rsidRPr="00F82BF1" w:rsidRDefault="00391C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√</w:t>
            </w:r>
          </w:p>
        </w:tc>
        <w:tc>
          <w:tcPr>
            <w:tcW w:w="3973" w:type="dxa"/>
          </w:tcPr>
          <w:p w14:paraId="69D9290B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Praktično učenje</w:t>
            </w:r>
          </w:p>
        </w:tc>
      </w:tr>
      <w:tr w:rsidR="00513D2B" w:rsidRPr="00F82BF1" w14:paraId="5C461655" w14:textId="77777777" w:rsidTr="00513D2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F66F102" w14:textId="77777777" w:rsidR="00513D2B" w:rsidRPr="00F82BF1" w:rsidRDefault="00391C9A">
            <w:pPr>
              <w:jc w:val="center"/>
            </w:pPr>
            <w:r w:rsidRPr="00F82BF1">
              <w:t>√</w:t>
            </w:r>
          </w:p>
        </w:tc>
        <w:tc>
          <w:tcPr>
            <w:tcW w:w="3969" w:type="dxa"/>
          </w:tcPr>
          <w:p w14:paraId="4B38906D" w14:textId="77777777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Strategije aktivnog učenja</w:t>
            </w:r>
          </w:p>
        </w:tc>
        <w:tc>
          <w:tcPr>
            <w:tcW w:w="567" w:type="dxa"/>
            <w:vAlign w:val="center"/>
          </w:tcPr>
          <w:p w14:paraId="54097000" w14:textId="77777777" w:rsidR="00513D2B" w:rsidRPr="00F82BF1" w:rsidRDefault="00391C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√</w:t>
            </w:r>
          </w:p>
        </w:tc>
        <w:tc>
          <w:tcPr>
            <w:tcW w:w="3973" w:type="dxa"/>
          </w:tcPr>
          <w:p w14:paraId="091A9801" w14:textId="77777777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Suradničko učenje</w:t>
            </w:r>
          </w:p>
        </w:tc>
      </w:tr>
      <w:tr w:rsidR="00513D2B" w:rsidRPr="00F82BF1" w14:paraId="6E6E0B82" w14:textId="77777777" w:rsidTr="00513D2B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7D3AF06" w14:textId="77777777" w:rsidR="00513D2B" w:rsidRPr="00F82BF1" w:rsidRDefault="00513D2B">
            <w:pPr>
              <w:jc w:val="center"/>
            </w:pPr>
          </w:p>
        </w:tc>
        <w:tc>
          <w:tcPr>
            <w:tcW w:w="3969" w:type="dxa"/>
          </w:tcPr>
          <w:p w14:paraId="5EEE1B1F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Kombinirano učenje</w:t>
            </w:r>
          </w:p>
        </w:tc>
        <w:tc>
          <w:tcPr>
            <w:tcW w:w="567" w:type="dxa"/>
            <w:vAlign w:val="center"/>
          </w:tcPr>
          <w:p w14:paraId="6F9358F6" w14:textId="77777777" w:rsidR="00513D2B" w:rsidRPr="00F82BF1" w:rsidRDefault="00513D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2C8DA5E" w14:textId="77777777" w:rsidR="00513D2B" w:rsidRPr="00F82BF1" w:rsidRDefault="00513D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BC5F63" w14:textId="77777777" w:rsidR="00513D2B" w:rsidRPr="00F82BF1" w:rsidRDefault="00513D2B">
      <w:pPr>
        <w:tabs>
          <w:tab w:val="left" w:pos="6264"/>
        </w:tabs>
        <w:spacing w:after="0"/>
      </w:pPr>
    </w:p>
    <w:tbl>
      <w:tblPr>
        <w:tblStyle w:val="a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13D2B" w:rsidRPr="00F82BF1" w14:paraId="0E6A2924" w14:textId="77777777" w:rsidTr="00513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4053F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513D2B" w:rsidRPr="00F82BF1" w14:paraId="79DB3921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9B90918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t>Potreban materijal</w:t>
            </w:r>
          </w:p>
        </w:tc>
        <w:tc>
          <w:tcPr>
            <w:tcW w:w="6945" w:type="dxa"/>
          </w:tcPr>
          <w:p w14:paraId="6A9EAE57" w14:textId="5CC6EC8F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Računalo, projekcijsko platno i pristup </w:t>
            </w:r>
            <w:r w:rsidR="00EA095D">
              <w:t>I</w:t>
            </w:r>
            <w:r w:rsidRPr="00F82BF1">
              <w:t>nternetu.</w:t>
            </w:r>
          </w:p>
          <w:p w14:paraId="64932A87" w14:textId="5A791580" w:rsidR="00513D2B" w:rsidRPr="00F82BF1" w:rsidRDefault="00FC1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Radni listovi  za aktivnost 2</w:t>
            </w:r>
          </w:p>
          <w:p w14:paraId="7CD35E99" w14:textId="566E1911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Veliki papirnati listovi za svaku grupu koja radi na aktivnosti 3</w:t>
            </w:r>
            <w:r w:rsidR="00EA095D">
              <w:t>.</w:t>
            </w:r>
          </w:p>
          <w:p w14:paraId="1E01890C" w14:textId="77777777" w:rsidR="00FC18C3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Olovke, markeri, papir. </w:t>
            </w:r>
          </w:p>
          <w:p w14:paraId="7F87AD32" w14:textId="77777777" w:rsidR="00FC18C3" w:rsidRPr="00F82BF1" w:rsidRDefault="00FC1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E10074" w14:textId="3BF34AC1" w:rsidR="00513D2B" w:rsidRPr="00F82BF1" w:rsidRDefault="00FC1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rPr>
                <w:rFonts w:asciiTheme="minorHAnsi" w:hAnsiTheme="minorHAnsi" w:cstheme="minorHAnsi"/>
              </w:rPr>
              <w:t xml:space="preserve"> Za online radionice, grupe mogu koristiti digitalne ploče poput</w:t>
            </w:r>
            <w:r w:rsidRPr="00F82BF1">
              <w:t xml:space="preserve">: </w:t>
            </w:r>
            <w:r w:rsidRPr="00F82BF1">
              <w:br/>
              <w:t xml:space="preserve">- </w:t>
            </w:r>
            <w:hyperlink r:id="rId11">
              <w:proofErr w:type="spellStart"/>
              <w:r w:rsidRPr="00F82BF1">
                <w:rPr>
                  <w:color w:val="1155CC"/>
                  <w:u w:val="single"/>
                </w:rPr>
                <w:t>miro</w:t>
              </w:r>
              <w:proofErr w:type="spellEnd"/>
              <w:r w:rsidRPr="00F82BF1">
                <w:rPr>
                  <w:color w:val="1155CC"/>
                  <w:u w:val="single"/>
                </w:rPr>
                <w:t xml:space="preserve"> </w:t>
              </w:r>
            </w:hyperlink>
            <w:r w:rsidRPr="00F82BF1">
              <w:br/>
              <w:t xml:space="preserve">- </w:t>
            </w:r>
            <w:hyperlink r:id="rId12">
              <w:proofErr w:type="spellStart"/>
              <w:r w:rsidRPr="00F82BF1">
                <w:rPr>
                  <w:color w:val="1155CC"/>
                  <w:u w:val="single"/>
                </w:rPr>
                <w:t>canva</w:t>
              </w:r>
              <w:proofErr w:type="spellEnd"/>
            </w:hyperlink>
          </w:p>
        </w:tc>
      </w:tr>
      <w:tr w:rsidR="00513D2B" w:rsidRPr="00F82BF1" w14:paraId="34DE97CC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2BA2C4" w14:textId="77777777" w:rsidR="00513D2B" w:rsidRPr="00F82BF1" w:rsidRDefault="00391C9A">
            <w:r w:rsidRPr="00F82BF1">
              <w:t>Dodatni resursi</w:t>
            </w:r>
          </w:p>
        </w:tc>
        <w:tc>
          <w:tcPr>
            <w:tcW w:w="6945" w:type="dxa"/>
          </w:tcPr>
          <w:p w14:paraId="27103C1B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/</w:t>
            </w:r>
          </w:p>
        </w:tc>
      </w:tr>
    </w:tbl>
    <w:p w14:paraId="5A724B98" w14:textId="77777777" w:rsidR="00513D2B" w:rsidRPr="00F82BF1" w:rsidRDefault="00513D2B">
      <w:pPr>
        <w:tabs>
          <w:tab w:val="left" w:pos="1620"/>
        </w:tabs>
        <w:spacing w:after="0"/>
      </w:pPr>
    </w:p>
    <w:tbl>
      <w:tblPr>
        <w:tblStyle w:val="af7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13D2B" w:rsidRPr="00F82BF1" w14:paraId="1B4A4DE4" w14:textId="77777777" w:rsidTr="00513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AE1EE" w14:textId="0EBCF0BA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rPr>
                <w:color w:val="F2F2F2"/>
                <w:sz w:val="24"/>
                <w:szCs w:val="24"/>
              </w:rPr>
              <w:t xml:space="preserve">SADRŽAJ </w:t>
            </w:r>
            <w:r w:rsidR="003C63EC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513D2B" w:rsidRPr="00F82BF1" w14:paraId="6876B60F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9AE2FF" w14:textId="77777777" w:rsidR="00513D2B" w:rsidRPr="00F82BF1" w:rsidRDefault="00391C9A">
            <w:r w:rsidRPr="00F82BF1">
              <w:t>Uvod</w:t>
            </w:r>
          </w:p>
        </w:tc>
        <w:tc>
          <w:tcPr>
            <w:tcW w:w="6945" w:type="dxa"/>
          </w:tcPr>
          <w:p w14:paraId="2D0308D6" w14:textId="4EF94C66" w:rsidR="00513D2B" w:rsidRPr="00F82BF1" w:rsidRDefault="00391C9A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Kratak pregled teme i konteksta </w:t>
            </w:r>
            <w:r w:rsidR="00EA095D">
              <w:t>cjeline</w:t>
            </w:r>
            <w:r w:rsidRPr="00F82BF1">
              <w:t xml:space="preserve">. Objasnite zašto je tema važna i kako se </w:t>
            </w:r>
            <w:r w:rsidR="00EA095D">
              <w:t>nadovezuje</w:t>
            </w:r>
            <w:r w:rsidRPr="00F82BF1">
              <w:t xml:space="preserve"> na prethodno znanje.</w:t>
            </w:r>
          </w:p>
        </w:tc>
      </w:tr>
      <w:tr w:rsidR="00513D2B" w:rsidRPr="00F82BF1" w14:paraId="13424CC6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2D333FC2" w14:textId="77777777" w:rsidR="00513D2B" w:rsidRPr="00F82BF1" w:rsidRDefault="00391C9A">
            <w:r w:rsidRPr="00F82BF1">
              <w:t>Aktivnosti</w:t>
            </w:r>
          </w:p>
          <w:p w14:paraId="2221B4F1" w14:textId="77777777" w:rsidR="00513D2B" w:rsidRPr="00F82BF1" w:rsidRDefault="00513D2B"/>
        </w:tc>
        <w:tc>
          <w:tcPr>
            <w:tcW w:w="6945" w:type="dxa"/>
          </w:tcPr>
          <w:p w14:paraId="022755A0" w14:textId="2176D47A" w:rsidR="00513D2B" w:rsidRPr="00F82BF1" w:rsidRDefault="00391C9A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 w:rsidRPr="00F82BF1">
              <w:rPr>
                <w:i w:val="0"/>
                <w:u w:val="single"/>
              </w:rPr>
              <w:t>1. Igra pamćenja (10 minuta)</w:t>
            </w:r>
          </w:p>
          <w:p w14:paraId="3A0C86F5" w14:textId="77777777" w:rsidR="00513D2B" w:rsidRPr="00F82BF1" w:rsidRDefault="00513D2B">
            <w:pPr>
              <w:pStyle w:val="Heading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1" w:name="_heading=h.rr2of0zf9jd7" w:colFirst="0" w:colLast="0"/>
            <w:bookmarkEnd w:id="1"/>
          </w:p>
          <w:p w14:paraId="0DA248D0" w14:textId="3FDA549A" w:rsidR="00513D2B" w:rsidRPr="00F82BF1" w:rsidRDefault="00FC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82BF1">
              <w:t>Prikaznica</w:t>
            </w:r>
            <w:proofErr w:type="spellEnd"/>
            <w:r w:rsidRPr="00F82BF1">
              <w:t xml:space="preserve"> 6:</w:t>
            </w:r>
          </w:p>
          <w:p w14:paraId="25D01BF2" w14:textId="77777777" w:rsidR="00513D2B" w:rsidRPr="00F82BF1" w:rsidRDefault="00513D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CCD839" w14:textId="03F4DA29" w:rsidR="00513D2B" w:rsidRPr="00F82BF1" w:rsidRDefault="00391C9A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 xml:space="preserve">Podijelite </w:t>
            </w:r>
            <w:r w:rsidR="00FC18C3" w:rsidRPr="00F82BF1">
              <w:t>polaznike</w:t>
            </w:r>
            <w:r w:rsidRPr="00F82BF1">
              <w:t xml:space="preserve"> u male grupe i svakoj grupi dajte list papira. Zatim pokrenite mjerač vremena na 2 minute i </w:t>
            </w:r>
            <w:r w:rsidR="00EA095D">
              <w:t>potaknite</w:t>
            </w:r>
            <w:r w:rsidRPr="00F82BF1">
              <w:t xml:space="preserve"> ih da zapišu što više od 9 elemenata </w:t>
            </w:r>
            <w:r w:rsidR="00EA095D">
              <w:t xml:space="preserve">autentičnog </w:t>
            </w:r>
            <w:r w:rsidRPr="00F82BF1">
              <w:t xml:space="preserve">učenja kojih se mogu </w:t>
            </w:r>
            <w:r w:rsidR="00EA095D">
              <w:t>pri</w:t>
            </w:r>
            <w:r w:rsidRPr="00F82BF1">
              <w:t>sjetiti. Prvi tim koji završi je pobjednik 1. kruga.</w:t>
            </w:r>
          </w:p>
          <w:p w14:paraId="3C8FDD39" w14:textId="77777777" w:rsidR="00513D2B" w:rsidRDefault="00391C9A">
            <w:pPr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2. krug: Sljedeći izazov je zapamtiti ili smisliti primjere za svaki element vezan uz informatiku. Prvi koji završi svih 9 pobjeđuje u 2. krugu.</w:t>
            </w:r>
          </w:p>
          <w:p w14:paraId="3CEA8A2B" w14:textId="77777777" w:rsidR="00EA095D" w:rsidRPr="00F82BF1" w:rsidRDefault="00EA095D" w:rsidP="00EA09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E5CBC28" w14:textId="3DAE09A8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rPr>
                <w:b/>
              </w:rPr>
              <w:t xml:space="preserve">Ishod </w:t>
            </w:r>
            <w:r w:rsidRPr="00F82BF1">
              <w:t xml:space="preserve">: Podsjetite </w:t>
            </w:r>
            <w:r w:rsidR="00FC18C3" w:rsidRPr="00F82BF1">
              <w:t>polaznike</w:t>
            </w:r>
            <w:r w:rsidRPr="00F82BF1">
              <w:t xml:space="preserve"> što su naučili u </w:t>
            </w:r>
            <w:r w:rsidR="00EA095D">
              <w:t>cjelini</w:t>
            </w:r>
            <w:r w:rsidRPr="00F82BF1">
              <w:t xml:space="preserve"> 2.1 na zabavan i kolaborativan način.</w:t>
            </w:r>
          </w:p>
          <w:p w14:paraId="26AB4351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 xml:space="preserve"> </w:t>
            </w:r>
          </w:p>
        </w:tc>
      </w:tr>
      <w:tr w:rsidR="00513D2B" w:rsidRPr="00F82BF1" w14:paraId="156D0239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188134E" w14:textId="77777777" w:rsidR="00513D2B" w:rsidRPr="00F82BF1" w:rsidRDefault="00513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</w:tcPr>
          <w:p w14:paraId="0C598D34" w14:textId="7D5BB880" w:rsidR="00513D2B" w:rsidRPr="00F82BF1" w:rsidRDefault="00391C9A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2" w:name="_heading=h.css9k3mpsklk" w:colFirst="0" w:colLast="0"/>
            <w:bookmarkEnd w:id="2"/>
            <w:r w:rsidRPr="00F82BF1">
              <w:rPr>
                <w:i w:val="0"/>
                <w:u w:val="single"/>
              </w:rPr>
              <w:t xml:space="preserve">2. </w:t>
            </w:r>
            <w:r w:rsidR="00EA095D">
              <w:rPr>
                <w:i w:val="0"/>
                <w:u w:val="single"/>
              </w:rPr>
              <w:t>Prepoznavanje</w:t>
            </w:r>
            <w:r w:rsidRPr="00F82BF1">
              <w:rPr>
                <w:i w:val="0"/>
                <w:u w:val="single"/>
              </w:rPr>
              <w:t xml:space="preserve"> </w:t>
            </w:r>
            <w:r w:rsidR="00EA095D">
              <w:rPr>
                <w:i w:val="0"/>
                <w:u w:val="single"/>
              </w:rPr>
              <w:t xml:space="preserve">elemenata </w:t>
            </w:r>
            <w:r w:rsidRPr="00F82BF1">
              <w:rPr>
                <w:i w:val="0"/>
                <w:u w:val="single"/>
              </w:rPr>
              <w:t>autentičnog učenja u studijama slučaja kružnim postupkom (50 min)</w:t>
            </w:r>
          </w:p>
          <w:p w14:paraId="628AACBA" w14:textId="77777777" w:rsidR="00513D2B" w:rsidRPr="00F82BF1" w:rsidRDefault="00513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11352E" w14:textId="67FDF15C" w:rsidR="00513D2B" w:rsidRPr="00F82BF1" w:rsidRDefault="00FC18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82BF1">
              <w:t>Prikaznic</w:t>
            </w:r>
            <w:r w:rsidR="00EA095D">
              <w:t>e</w:t>
            </w:r>
            <w:proofErr w:type="spellEnd"/>
            <w:r w:rsidRPr="00F82BF1">
              <w:t xml:space="preserve"> 7-13:</w:t>
            </w:r>
          </w:p>
          <w:p w14:paraId="18322F35" w14:textId="5A929180" w:rsidR="00513D2B" w:rsidRPr="00F82BF1" w:rsidRDefault="00391C9A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Zamolite </w:t>
            </w:r>
            <w:r w:rsidR="00FC18C3" w:rsidRPr="00F82BF1">
              <w:t>polaznike</w:t>
            </w:r>
            <w:r w:rsidRPr="00F82BF1">
              <w:t xml:space="preserve"> da se podijele u grupe od 3 ili 4 osobe. Podijelite kopije 5 odabranih primjera lekcija razvijenih u WP2. </w:t>
            </w:r>
            <w:r w:rsidRPr="00F82BF1">
              <w:rPr>
                <w:highlight w:val="yellow"/>
              </w:rPr>
              <w:t>(</w:t>
            </w:r>
            <w:hyperlink r:id="rId13">
              <w:r w:rsidR="00513D2B" w:rsidRPr="00F82BF1">
                <w:rPr>
                  <w:color w:val="1155CC"/>
                  <w:highlight w:val="yellow"/>
                  <w:u w:val="single"/>
                </w:rPr>
                <w:t>LINK</w:t>
              </w:r>
            </w:hyperlink>
            <w:r w:rsidRPr="00F82BF1">
              <w:rPr>
                <w:highlight w:val="yellow"/>
              </w:rPr>
              <w:t>)</w:t>
            </w:r>
          </w:p>
          <w:p w14:paraId="5849C3B8" w14:textId="41580A5F" w:rsidR="00513D2B" w:rsidRPr="00F82BF1" w:rsidRDefault="00FC18C3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Polaznici će u grupama čitati planove lekcija i </w:t>
            </w:r>
            <w:r w:rsidR="00EA095D">
              <w:t xml:space="preserve">u njima nastojati </w:t>
            </w:r>
            <w:r w:rsidRPr="00F82BF1">
              <w:t xml:space="preserve">prepoznati elemente </w:t>
            </w:r>
            <w:r w:rsidR="00EA095D">
              <w:t xml:space="preserve">autentičnog </w:t>
            </w:r>
            <w:r w:rsidRPr="00F82BF1">
              <w:t xml:space="preserve">učenja. Koristite upute za raspravu na </w:t>
            </w:r>
            <w:proofErr w:type="spellStart"/>
            <w:r w:rsidRPr="00F82BF1">
              <w:t>Prikaznicama</w:t>
            </w:r>
            <w:proofErr w:type="spellEnd"/>
            <w:r w:rsidRPr="00F82BF1">
              <w:t xml:space="preserve"> 8-12.</w:t>
            </w:r>
          </w:p>
          <w:p w14:paraId="27F0B2B6" w14:textId="77777777" w:rsidR="00FC18C3" w:rsidRPr="00F82BF1" w:rsidRDefault="00391C9A" w:rsidP="00FC18C3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>Grupe će provesti 7-8 minuta na svakoj studiji slučaja, a zatim će se rotirati.</w:t>
            </w:r>
          </w:p>
          <w:p w14:paraId="69FB0AB1" w14:textId="515719A7" w:rsidR="00513D2B" w:rsidRPr="00F82BF1" w:rsidRDefault="00FC18C3" w:rsidP="00FC18C3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rPr>
                <w:rFonts w:asciiTheme="minorHAnsi" w:hAnsiTheme="minorHAnsi" w:cstheme="minorHAnsi"/>
              </w:rPr>
              <w:lastRenderedPageBreak/>
              <w:t xml:space="preserve">Nakon svih primjera, svi se okupljaju u zajedničku raspravu i koriste </w:t>
            </w:r>
            <w:proofErr w:type="spellStart"/>
            <w:r w:rsidR="00EA095D">
              <w:rPr>
                <w:rFonts w:asciiTheme="minorHAnsi" w:hAnsiTheme="minorHAnsi" w:cstheme="minorHAnsi"/>
              </w:rPr>
              <w:t>prikaznicu</w:t>
            </w:r>
            <w:proofErr w:type="spellEnd"/>
            <w:r w:rsidRPr="00F82BF1">
              <w:rPr>
                <w:rFonts w:asciiTheme="minorHAnsi" w:hAnsiTheme="minorHAnsi" w:cstheme="minorHAnsi"/>
              </w:rPr>
              <w:t xml:space="preserve"> 13 kao vodič.</w:t>
            </w:r>
          </w:p>
          <w:p w14:paraId="5ED62667" w14:textId="6B3445F2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rPr>
                <w:b/>
              </w:rPr>
              <w:t>Ishod</w:t>
            </w:r>
            <w:r w:rsidRPr="00F82BF1">
              <w:t xml:space="preserve">: Uključiti </w:t>
            </w:r>
            <w:r w:rsidR="00FC18C3" w:rsidRPr="00F82BF1">
              <w:t>polaznike</w:t>
            </w:r>
            <w:r w:rsidRPr="00F82BF1">
              <w:t xml:space="preserve"> u vježbu </w:t>
            </w:r>
            <w:r>
              <w:t>prepoznavanja</w:t>
            </w:r>
            <w:r w:rsidRPr="00F82BF1">
              <w:t xml:space="preserve"> elemenata </w:t>
            </w:r>
            <w:r w:rsidR="00EA095D">
              <w:t xml:space="preserve">autentičnog </w:t>
            </w:r>
            <w:r w:rsidRPr="00F82BF1">
              <w:t xml:space="preserve">učenja u dizajnu plana </w:t>
            </w:r>
            <w:r w:rsidR="00EA095D">
              <w:t>nastavne cjeline</w:t>
            </w:r>
            <w:r w:rsidRPr="00F82BF1">
              <w:t>.</w:t>
            </w:r>
          </w:p>
          <w:p w14:paraId="588C3228" w14:textId="77777777" w:rsidR="00513D2B" w:rsidRPr="00F82BF1" w:rsidRDefault="00513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13D2B" w:rsidRPr="00F82BF1" w14:paraId="548DAFE5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11FB0872" w14:textId="77777777" w:rsidR="00513D2B" w:rsidRPr="00F82BF1" w:rsidRDefault="00513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</w:tcPr>
          <w:p w14:paraId="667FB8AE" w14:textId="27067492" w:rsidR="00513D2B" w:rsidRPr="00F82BF1" w:rsidRDefault="00391C9A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3" w:name="_heading=h.x4ydl2ubuj92" w:colFirst="0" w:colLast="0"/>
            <w:bookmarkEnd w:id="3"/>
            <w:r w:rsidRPr="00F82BF1">
              <w:rPr>
                <w:i w:val="0"/>
                <w:u w:val="single"/>
              </w:rPr>
              <w:t xml:space="preserve">3. </w:t>
            </w:r>
            <w:r w:rsidR="00FC18C3" w:rsidRPr="00F82B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A095D">
              <w:rPr>
                <w:i w:val="0"/>
                <w:u w:val="single"/>
              </w:rPr>
              <w:t>Oblikovanje</w:t>
            </w:r>
            <w:r w:rsidR="00FC18C3" w:rsidRPr="00F82BF1">
              <w:rPr>
                <w:i w:val="0"/>
                <w:u w:val="single"/>
              </w:rPr>
              <w:t xml:space="preserve"> aktivnosti autentičnog učenja za nastavu informatike</w:t>
            </w:r>
            <w:r w:rsidR="00FC18C3" w:rsidRPr="00F82B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82BF1">
              <w:rPr>
                <w:i w:val="0"/>
                <w:u w:val="single"/>
              </w:rPr>
              <w:t>(30 min)</w:t>
            </w:r>
          </w:p>
          <w:p w14:paraId="4CDCDF0D" w14:textId="77777777" w:rsidR="00513D2B" w:rsidRPr="00F82BF1" w:rsidRDefault="00513D2B">
            <w:pPr>
              <w:pStyle w:val="Heading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" w:name="_heading=h.gqhm0sc7a6ic" w:colFirst="0" w:colLast="0"/>
            <w:bookmarkEnd w:id="4"/>
          </w:p>
          <w:p w14:paraId="5065C885" w14:textId="269F43D2" w:rsidR="00513D2B" w:rsidRPr="00F82BF1" w:rsidRDefault="00FC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82BF1">
              <w:t>Prikaznica</w:t>
            </w:r>
            <w:proofErr w:type="spellEnd"/>
            <w:r w:rsidRPr="00F82BF1">
              <w:t xml:space="preserve"> 14:</w:t>
            </w:r>
          </w:p>
          <w:p w14:paraId="280907EB" w14:textId="5A107474" w:rsidR="00FC18C3" w:rsidRPr="00F82BF1" w:rsidRDefault="00391C9A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 xml:space="preserve">Zamolite sudionike da </w:t>
            </w:r>
            <w:r>
              <w:t>odrede</w:t>
            </w:r>
            <w:r w:rsidRPr="00F82BF1">
              <w:t xml:space="preserve"> temu za koju žele napisati </w:t>
            </w:r>
            <w:r>
              <w:t xml:space="preserve">nastavni </w:t>
            </w:r>
            <w:r w:rsidRPr="00F82BF1">
              <w:t xml:space="preserve">plan. </w:t>
            </w:r>
            <w:r w:rsidR="00FC18C3" w:rsidRPr="00F82BF1">
              <w:t>Polaznici</w:t>
            </w:r>
            <w:r w:rsidRPr="00F82BF1">
              <w:t xml:space="preserve"> mogu raditi samostalno ili se grupirati prema zajedničkoj temi. </w:t>
            </w:r>
            <w:r w:rsidR="00FC18C3" w:rsidRPr="00F82BF1">
              <w:t>Polaznici</w:t>
            </w:r>
            <w:r w:rsidRPr="00F82BF1">
              <w:t xml:space="preserve"> koji nisu došli pripremljeni s temom za koju žele napisati plan mogu zajedno formirati grupu i odlučiti o temi koju žele istražiti kao grupa (ne više od 3 po grupi kako bi se osigurala dobra komunikacija i suradnja). </w:t>
            </w:r>
          </w:p>
          <w:p w14:paraId="6BCA6523" w14:textId="79E6D868" w:rsidR="00513D2B" w:rsidRPr="00F82BF1" w:rsidRDefault="00391C9A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Sudionici mogu koristiti predložak plana lekcije iz projekta TINKER.</w:t>
            </w:r>
          </w:p>
          <w:p w14:paraId="4E96F337" w14:textId="44505C75" w:rsidR="00513D2B" w:rsidRPr="00F82BF1" w:rsidRDefault="00FC18C3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rPr>
                <w:rFonts w:asciiTheme="minorHAnsi" w:hAnsiTheme="minorHAnsi" w:cstheme="minorHAnsi"/>
              </w:rPr>
              <w:t>Svaka grupa mora uključiti sljedeće obvezne elemente autentičnog učenja:</w:t>
            </w:r>
          </w:p>
          <w:p w14:paraId="0FFD566E" w14:textId="77777777" w:rsidR="00513D2B" w:rsidRPr="00F82BF1" w:rsidRDefault="00391C9A" w:rsidP="00FC18C3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Autentični kontekst</w:t>
            </w:r>
          </w:p>
          <w:p w14:paraId="04E97E73" w14:textId="77777777" w:rsidR="00513D2B" w:rsidRPr="00F82BF1" w:rsidRDefault="00391C9A" w:rsidP="00FC18C3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Autentični zadatak</w:t>
            </w:r>
          </w:p>
          <w:p w14:paraId="0CA4B601" w14:textId="09E91D47" w:rsidR="00513D2B" w:rsidRPr="00F82BF1" w:rsidRDefault="00391C9A" w:rsidP="00FC18C3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 xml:space="preserve">Plan lekcije mora također uključivati najmanje </w:t>
            </w:r>
            <w:r>
              <w:t>tri</w:t>
            </w:r>
            <w:r w:rsidRPr="00F82BF1">
              <w:t xml:space="preserve"> druga elementa iz modela autentičnog učenja.</w:t>
            </w:r>
          </w:p>
          <w:p w14:paraId="25E70EFE" w14:textId="77777777" w:rsidR="00513D2B" w:rsidRPr="00F82BF1" w:rsidRDefault="00513D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36FCD1" w14:textId="500DA730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rPr>
                <w:b/>
              </w:rPr>
              <w:t>Ishod</w:t>
            </w:r>
            <w:r w:rsidRPr="00F82BF1">
              <w:t xml:space="preserve">: </w:t>
            </w:r>
            <w:r w:rsidR="00FC18C3" w:rsidRPr="00F82BF1">
              <w:rPr>
                <w:rFonts w:asciiTheme="minorHAnsi" w:hAnsiTheme="minorHAnsi" w:cstheme="minorHAnsi"/>
              </w:rPr>
              <w:t xml:space="preserve"> Polaznici praktično primjenjuju znanje o autentičnom učenju kroz izradu vlastitog nastavnog plana za informatiku.</w:t>
            </w:r>
            <w:r w:rsidRPr="00F82BF1">
              <w:br/>
            </w:r>
          </w:p>
        </w:tc>
      </w:tr>
      <w:tr w:rsidR="00513D2B" w:rsidRPr="00F82BF1" w14:paraId="03910BB6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AA1D974" w14:textId="77777777" w:rsidR="00513D2B" w:rsidRPr="00F82BF1" w:rsidRDefault="00513D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</w:tcPr>
          <w:p w14:paraId="0E201B40" w14:textId="7970D546" w:rsidR="00513D2B" w:rsidRPr="00F82BF1" w:rsidRDefault="00391C9A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5" w:name="_heading=h.u8o4fmlrwe7h" w:colFirst="0" w:colLast="0"/>
            <w:bookmarkEnd w:id="5"/>
            <w:r w:rsidRPr="00F82BF1">
              <w:rPr>
                <w:i w:val="0"/>
                <w:u w:val="single"/>
              </w:rPr>
              <w:t xml:space="preserve">4. Pregled i </w:t>
            </w:r>
            <w:r>
              <w:rPr>
                <w:i w:val="0"/>
                <w:u w:val="single"/>
              </w:rPr>
              <w:t>refleksija</w:t>
            </w:r>
            <w:r w:rsidRPr="00F82BF1">
              <w:rPr>
                <w:i w:val="0"/>
                <w:u w:val="single"/>
              </w:rPr>
              <w:t xml:space="preserve"> (5 min)</w:t>
            </w:r>
          </w:p>
          <w:p w14:paraId="00C20D24" w14:textId="77777777" w:rsidR="00513D2B" w:rsidRPr="00F82BF1" w:rsidRDefault="00513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7EDBF8" w14:textId="00D76165" w:rsidR="00513D2B" w:rsidRPr="00F82BF1" w:rsidRDefault="00391C9A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Vodite </w:t>
            </w:r>
            <w:r w:rsidR="00FC18C3" w:rsidRPr="00F82BF1">
              <w:t>polaznike</w:t>
            </w:r>
            <w:r w:rsidRPr="00F82BF1">
              <w:t xml:space="preserve"> kroz teme za refleksiju na </w:t>
            </w:r>
            <w:proofErr w:type="spellStart"/>
            <w:r>
              <w:t>p</w:t>
            </w:r>
            <w:r w:rsidR="00FC18C3" w:rsidRPr="00F82BF1">
              <w:t>rikaznici</w:t>
            </w:r>
            <w:proofErr w:type="spellEnd"/>
            <w:r w:rsidRPr="00F82BF1">
              <w:t xml:space="preserve"> 15. Ako ima vremena, uključite </w:t>
            </w:r>
            <w:r w:rsidR="00FC18C3" w:rsidRPr="00F82BF1">
              <w:t>polaznike</w:t>
            </w:r>
            <w:r w:rsidRPr="00F82BF1">
              <w:t xml:space="preserve"> u raspravu cijele grupe.</w:t>
            </w:r>
          </w:p>
          <w:p w14:paraId="30C99449" w14:textId="77777777" w:rsidR="00513D2B" w:rsidRPr="00F82BF1" w:rsidRDefault="00513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4A75AC" w14:textId="3DFDC8DE" w:rsidR="00513D2B" w:rsidRPr="00F82BF1" w:rsidRDefault="00391C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rPr>
                <w:b/>
              </w:rPr>
              <w:t xml:space="preserve">Ishod: </w:t>
            </w:r>
            <w:r w:rsidR="00FC18C3" w:rsidRPr="00F82BF1">
              <w:t>Polaznici</w:t>
            </w:r>
            <w:r w:rsidRPr="00F82BF1">
              <w:t xml:space="preserve"> razmišljaju o aktivnostima i materijalima iz nastavne </w:t>
            </w:r>
            <w:r>
              <w:t>cjeline</w:t>
            </w:r>
            <w:r w:rsidRPr="00F82BF1">
              <w:t>, ponavljaju što su naučili.</w:t>
            </w:r>
            <w:r w:rsidRPr="00F82BF1">
              <w:br/>
            </w:r>
          </w:p>
        </w:tc>
      </w:tr>
      <w:tr w:rsidR="00513D2B" w:rsidRPr="00F82BF1" w14:paraId="65178CBE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E7AF42B" w14:textId="6FAF2066" w:rsidR="00513D2B" w:rsidRPr="00F82BF1" w:rsidRDefault="00391C9A">
            <w:r>
              <w:t>Vrednovanje</w:t>
            </w:r>
          </w:p>
        </w:tc>
        <w:tc>
          <w:tcPr>
            <w:tcW w:w="6945" w:type="dxa"/>
          </w:tcPr>
          <w:p w14:paraId="7DF61884" w14:textId="44AC4886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Vrednovanje</w:t>
            </w:r>
            <w:r w:rsidRPr="00F82BF1">
              <w:t xml:space="preserve"> </w:t>
            </w:r>
            <w:r>
              <w:t>cjeline</w:t>
            </w:r>
            <w:r w:rsidRPr="00F82BF1">
              <w:t xml:space="preserve"> provodi se unutar Aktivnosti 4.</w:t>
            </w:r>
          </w:p>
        </w:tc>
      </w:tr>
    </w:tbl>
    <w:p w14:paraId="537F3A8D" w14:textId="77777777" w:rsidR="00513D2B" w:rsidRPr="00F82BF1" w:rsidRDefault="00513D2B">
      <w:pPr>
        <w:tabs>
          <w:tab w:val="left" w:pos="1620"/>
        </w:tabs>
      </w:pPr>
    </w:p>
    <w:tbl>
      <w:tblPr>
        <w:tblStyle w:val="a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13D2B" w:rsidRPr="00F82BF1" w14:paraId="45150856" w14:textId="77777777" w:rsidTr="00513D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52F611C8" w14:textId="49803A04" w:rsidR="00513D2B" w:rsidRPr="00F82BF1" w:rsidRDefault="00FC18C3">
            <w:pPr>
              <w:rPr>
                <w:color w:val="F2F2F2"/>
                <w:sz w:val="24"/>
                <w:szCs w:val="24"/>
              </w:rPr>
            </w:pPr>
            <w:r w:rsidRPr="00F82BF1">
              <w:rPr>
                <w:color w:val="F2F2F2"/>
                <w:sz w:val="24"/>
                <w:szCs w:val="24"/>
              </w:rPr>
              <w:t>ZAKLJUČAK</w:t>
            </w:r>
          </w:p>
        </w:tc>
      </w:tr>
      <w:tr w:rsidR="00513D2B" w:rsidRPr="00F82BF1" w14:paraId="260B6902" w14:textId="77777777" w:rsidTr="00513D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2EDAD8C" w14:textId="77777777" w:rsidR="00513D2B" w:rsidRPr="00F82BF1" w:rsidRDefault="00391C9A">
            <w:pPr>
              <w:rPr>
                <w:color w:val="F2F2F2"/>
                <w:sz w:val="24"/>
                <w:szCs w:val="24"/>
              </w:rPr>
            </w:pPr>
            <w:r w:rsidRPr="00F82BF1">
              <w:t>Razmišljanje i zaključak</w:t>
            </w:r>
          </w:p>
        </w:tc>
        <w:tc>
          <w:tcPr>
            <w:tcW w:w="6945" w:type="dxa"/>
          </w:tcPr>
          <w:p w14:paraId="0327B9B1" w14:textId="0A92A898" w:rsidR="00513D2B" w:rsidRPr="00391C9A" w:rsidRDefault="00FC1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BF1">
              <w:t xml:space="preserve">Polaznici će razmisliti o onome što su naučili tijekom ove </w:t>
            </w:r>
            <w:r w:rsidR="00391C9A">
              <w:t>cjeline</w:t>
            </w:r>
            <w:r w:rsidRPr="00F82BF1">
              <w:t xml:space="preserve"> tijekom aktivnosti 4: Pregled i </w:t>
            </w:r>
            <w:r w:rsidR="00391C9A">
              <w:t>refleksija</w:t>
            </w:r>
            <w:r w:rsidRPr="00F82BF1">
              <w:t>.</w:t>
            </w:r>
          </w:p>
        </w:tc>
      </w:tr>
      <w:tr w:rsidR="00513D2B" w:rsidRPr="00F82BF1" w14:paraId="2A75362C" w14:textId="77777777" w:rsidTr="00513D2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EC843ED" w14:textId="77777777" w:rsidR="00513D2B" w:rsidRPr="00F82BF1" w:rsidRDefault="00391C9A">
            <w:r w:rsidRPr="00F82BF1">
              <w:t>Domaća zadaća/Dodatni zadaci</w:t>
            </w:r>
          </w:p>
        </w:tc>
        <w:tc>
          <w:tcPr>
            <w:tcW w:w="6945" w:type="dxa"/>
          </w:tcPr>
          <w:p w14:paraId="03E2AF8C" w14:textId="77777777" w:rsidR="00513D2B" w:rsidRPr="00F82BF1" w:rsidRDefault="00391C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82BF1">
              <w:t>/</w:t>
            </w:r>
          </w:p>
        </w:tc>
      </w:tr>
    </w:tbl>
    <w:p w14:paraId="6DAC052E" w14:textId="77777777" w:rsidR="00513D2B" w:rsidRPr="00F82BF1" w:rsidRDefault="00513D2B"/>
    <w:sectPr w:rsidR="00513D2B" w:rsidRPr="00F82B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96821" w14:textId="77777777" w:rsidR="00A47045" w:rsidRPr="00F82BF1" w:rsidRDefault="00A47045">
      <w:pPr>
        <w:spacing w:after="0" w:line="240" w:lineRule="auto"/>
      </w:pPr>
      <w:r w:rsidRPr="00F82BF1">
        <w:separator/>
      </w:r>
    </w:p>
  </w:endnote>
  <w:endnote w:type="continuationSeparator" w:id="0">
    <w:p w14:paraId="6AA5DE89" w14:textId="77777777" w:rsidR="00A47045" w:rsidRPr="00F82BF1" w:rsidRDefault="00A47045">
      <w:pPr>
        <w:spacing w:after="0" w:line="240" w:lineRule="auto"/>
      </w:pPr>
      <w:r w:rsidRPr="00F82BF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97B9A" w14:textId="77777777" w:rsidR="00EC2E97" w:rsidRDefault="00EC2E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4739" w14:textId="398011F9" w:rsidR="00513D2B" w:rsidRPr="00F82BF1" w:rsidRDefault="00EC2E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 w:rsidRPr="00F82BF1">
      <w:rPr>
        <w:noProof/>
      </w:rPr>
      <w:drawing>
        <wp:anchor distT="0" distB="0" distL="114300" distR="114300" simplePos="0" relativeHeight="251659264" behindDoc="0" locked="0" layoutInCell="1" hidden="0" allowOverlap="1" wp14:anchorId="6D421326" wp14:editId="71A296BA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12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91C9A" w:rsidRPr="00F82BF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DE0FB7E" wp14:editId="013E5BB9">
              <wp:simplePos x="0" y="0"/>
              <wp:positionH relativeFrom="column">
                <wp:posOffset>838200</wp:posOffset>
              </wp:positionH>
              <wp:positionV relativeFrom="paragraph">
                <wp:posOffset>101600</wp:posOffset>
              </wp:positionV>
              <wp:extent cx="5443220" cy="695325"/>
              <wp:effectExtent l="0" t="0" r="0" b="0"/>
              <wp:wrapNone/>
              <wp:docPr id="1597007008" name="Rectangle 15970070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E215F" w14:textId="60687A7B" w:rsidR="00513D2B" w:rsidRPr="00F82BF1" w:rsidRDefault="002B7F34">
                          <w:pPr>
                            <w:spacing w:after="0" w:line="240" w:lineRule="auto"/>
                            <w:textDirection w:val="btLr"/>
                          </w:pPr>
                          <w:r w:rsidRPr="002B7F34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E0FB7E" id="Rectangle 1597007008" o:spid="_x0000_s1028" style="position:absolute;margin-left:66pt;margin-top:8pt;width:428.6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T89yrbAAAACgEAAA8AAABkcnMvZG93&#10;bnJldi54bWxMTz1PwzAQ3ZH4D9YhsVGngURtGqdCCAZGUgZGN74mEfY5sp02/fccE0x37+7pfdT7&#10;xVlxxhBHTwrWqwwEUufNSL2Cz8PbwwZETJqMtp5QwRUj7Jvbm1pXxl/oA89t6gWLUKy0giGlqZIy&#10;dgM6HVd+QuLfyQenE8PQSxP0hcWdlXmWldLpkdhh0BO+DNh9t7NTMKE1s31qs69OvgZal+8HeS2U&#10;ur9bnncgEi7pjwy/8Tk6NJzp6GcyUVjGjzl3SbyUPJmw3WxzEEc+5EUBsqnl/wr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D0/Pcq2wAAAAoBAAAPAAAAAAAAAAAAAAAAABYEAABk&#10;cnMvZG93bnJldi54bWxQSwUGAAAAAAQABADzAAAAHgUAAAAA&#10;" filled="f" stroked="f">
              <v:textbox inset="2.53958mm,1.2694mm,2.53958mm,1.2694mm">
                <w:txbxContent>
                  <w:p w14:paraId="682E215F" w14:textId="60687A7B" w:rsidR="00513D2B" w:rsidRPr="00F82BF1" w:rsidRDefault="002B7F34">
                    <w:pPr>
                      <w:spacing w:after="0" w:line="240" w:lineRule="auto"/>
                      <w:textDirection w:val="btLr"/>
                    </w:pPr>
                    <w:r w:rsidRPr="002B7F34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64D118B1" w14:textId="77777777" w:rsidR="00513D2B" w:rsidRPr="00F82BF1" w:rsidRDefault="00513D2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E6E3C" w14:textId="77777777" w:rsidR="00EC2E97" w:rsidRDefault="00EC2E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CB99D" w14:textId="77777777" w:rsidR="00A47045" w:rsidRPr="00F82BF1" w:rsidRDefault="00A47045">
      <w:pPr>
        <w:spacing w:after="0" w:line="240" w:lineRule="auto"/>
      </w:pPr>
      <w:r w:rsidRPr="00F82BF1">
        <w:separator/>
      </w:r>
    </w:p>
  </w:footnote>
  <w:footnote w:type="continuationSeparator" w:id="0">
    <w:p w14:paraId="4CC5D8FF" w14:textId="77777777" w:rsidR="00A47045" w:rsidRPr="00F82BF1" w:rsidRDefault="00A47045">
      <w:pPr>
        <w:spacing w:after="0" w:line="240" w:lineRule="auto"/>
      </w:pPr>
      <w:r w:rsidRPr="00F82BF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3FE12" w14:textId="77777777" w:rsidR="00EC2E97" w:rsidRDefault="00EC2E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3CC9" w14:textId="77777777" w:rsidR="00513D2B" w:rsidRPr="00F82BF1" w:rsidRDefault="00391C9A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F82BF1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8CA46" w14:textId="77777777" w:rsidR="00EC2E97" w:rsidRDefault="00EC2E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B63FD"/>
    <w:multiLevelType w:val="multilevel"/>
    <w:tmpl w:val="51B295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341B0C"/>
    <w:multiLevelType w:val="multilevel"/>
    <w:tmpl w:val="B148AA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3811D1"/>
    <w:multiLevelType w:val="multilevel"/>
    <w:tmpl w:val="84A088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DF03486"/>
    <w:multiLevelType w:val="multilevel"/>
    <w:tmpl w:val="8C0C5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66333188">
    <w:abstractNumId w:val="2"/>
  </w:num>
  <w:num w:numId="2" w16cid:durableId="128322561">
    <w:abstractNumId w:val="3"/>
  </w:num>
  <w:num w:numId="3" w16cid:durableId="1413971791">
    <w:abstractNumId w:val="0"/>
  </w:num>
  <w:num w:numId="4" w16cid:durableId="737754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D2B"/>
    <w:rsid w:val="001E1B53"/>
    <w:rsid w:val="002B7F34"/>
    <w:rsid w:val="00391C9A"/>
    <w:rsid w:val="003C63EC"/>
    <w:rsid w:val="00513D2B"/>
    <w:rsid w:val="00723DC3"/>
    <w:rsid w:val="007F0AF0"/>
    <w:rsid w:val="009A74E8"/>
    <w:rsid w:val="00A47045"/>
    <w:rsid w:val="00A6760D"/>
    <w:rsid w:val="00DF7D51"/>
    <w:rsid w:val="00EA095D"/>
    <w:rsid w:val="00EC2E97"/>
    <w:rsid w:val="00EE5E94"/>
    <w:rsid w:val="00F82BF1"/>
    <w:rsid w:val="00FC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6CBD82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tinker-project.eu/wp-content/uploads/2025/05/TINKER_WP2_Toolkit_Learning-Scenarios__CR_FV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anva.com/online-whiteboard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ro.com/online-whiteboard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9g+2yn8nVw0WwMwyL/RUzUQ5rg==">CgMxLjAyDmgud2YzdWc5anUwczNnMg5oLnJyMm9mMHpmOWpkNzIOaC5jc3M5azNtcHNrbGsyDmgueDR5ZGwydWJ1ajkyMg5oLmdxaG0wc2M3YTZpYzIOaC51OG80Zm1scndlN2g4AHIhMXdzLWNHc2JxYWl6NlhFdm85M0FSVlJMTmhFbHdjN1Bv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8</cp:revision>
  <dcterms:created xsi:type="dcterms:W3CDTF">2024-11-19T18:08:00Z</dcterms:created>
  <dcterms:modified xsi:type="dcterms:W3CDTF">2025-07-22T11:49:00Z</dcterms:modified>
</cp:coreProperties>
</file>