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99499F" w14:textId="77777777" w:rsidR="0029105B" w:rsidRDefault="00FC0954">
      <w:r>
        <w:rPr>
          <w:noProof/>
        </w:rPr>
        <w:drawing>
          <wp:anchor distT="0" distB="0" distL="0" distR="0" simplePos="0" relativeHeight="251658240" behindDoc="1" locked="0" layoutInCell="1" hidden="0" allowOverlap="1" wp14:anchorId="5F994A26" wp14:editId="5F994A27">
            <wp:simplePos x="0" y="0"/>
            <wp:positionH relativeFrom="column">
              <wp:posOffset>-2647941</wp:posOffset>
            </wp:positionH>
            <wp:positionV relativeFrom="paragraph">
              <wp:posOffset>-914390</wp:posOffset>
            </wp:positionV>
            <wp:extent cx="5732145" cy="4373880"/>
            <wp:effectExtent l="0" t="0" r="0" b="0"/>
            <wp:wrapNone/>
            <wp:docPr id="1597007030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3738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9264" behindDoc="1" locked="0" layoutInCell="1" hidden="0" allowOverlap="1" wp14:anchorId="5F994A28" wp14:editId="5F994A29">
            <wp:simplePos x="0" y="0"/>
            <wp:positionH relativeFrom="column">
              <wp:posOffset>-389880</wp:posOffset>
            </wp:positionH>
            <wp:positionV relativeFrom="paragraph">
              <wp:posOffset>-514339</wp:posOffset>
            </wp:positionV>
            <wp:extent cx="3048000" cy="834853"/>
            <wp:effectExtent l="0" t="0" r="0" b="0"/>
            <wp:wrapNone/>
            <wp:docPr id="159700703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3485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F9949A0" w14:textId="77777777" w:rsidR="0029105B" w:rsidRDefault="0029105B"/>
    <w:p w14:paraId="5F9949A1" w14:textId="77777777" w:rsidR="0029105B" w:rsidRDefault="0029105B"/>
    <w:p w14:paraId="5F9949A2" w14:textId="24F7C626" w:rsidR="0029105B" w:rsidRDefault="0029105B"/>
    <w:p w14:paraId="5F9949A3" w14:textId="77777777" w:rsidR="0029105B" w:rsidRDefault="0029105B"/>
    <w:p w14:paraId="5F9949A4" w14:textId="77777777" w:rsidR="0029105B" w:rsidRDefault="0029105B"/>
    <w:p w14:paraId="5F9949A5" w14:textId="77777777" w:rsidR="0029105B" w:rsidRDefault="00FC095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hidden="0" allowOverlap="1" wp14:anchorId="5F994A2A" wp14:editId="5F994A2B">
                <wp:simplePos x="0" y="0"/>
                <wp:positionH relativeFrom="column">
                  <wp:posOffset>622300</wp:posOffset>
                </wp:positionH>
                <wp:positionV relativeFrom="paragraph">
                  <wp:posOffset>45720</wp:posOffset>
                </wp:positionV>
                <wp:extent cx="4495165" cy="737235"/>
                <wp:effectExtent l="0" t="0" r="0" b="0"/>
                <wp:wrapSquare wrapText="bothSides" distT="45720" distB="45720" distL="114300" distR="114300"/>
                <wp:docPr id="1597007028" name="Rectangle 15970070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31755" y="3444720"/>
                          <a:ext cx="4428490" cy="67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F6EC218" w14:textId="77777777" w:rsidR="008C2355" w:rsidRPr="00395235" w:rsidRDefault="008C2355" w:rsidP="008C2355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16C45B"/>
                                <w:sz w:val="60"/>
                              </w:rPr>
                              <w:t>Plan izvođenja cjeline</w:t>
                            </w:r>
                          </w:p>
                          <w:p w14:paraId="5F994A37" w14:textId="75A32927" w:rsidR="0029105B" w:rsidRDefault="0029105B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994A2A" id="Rectangle 1597007028" o:spid="_x0000_s1026" style="position:absolute;margin-left:49pt;margin-top:3.6pt;width:353.95pt;height:58.05pt;z-index:25166028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" filled="f" stroked="f">
                <v:textbox inset="2.53958mm,1.2694mm,2.53958mm,1.2694mm">
                  <w:txbxContent>
                    <w:p w14:paraId="0F6EC218" w14:textId="77777777" w:rsidR="008C2355" w:rsidRPr="00395235" w:rsidRDefault="008C2355" w:rsidP="008C2355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16C45B"/>
                          <w:sz w:val="60"/>
                        </w:rPr>
                        <w:t>Plan izvođenja cjeline</w:t>
                      </w:r>
                    </w:p>
                    <w:p w14:paraId="5F994A37" w14:textId="75A32927" w:rsidR="0029105B" w:rsidRDefault="0029105B">
                      <w:pPr>
                        <w:spacing w:line="258" w:lineRule="auto"/>
                        <w:jc w:val="center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5F9949A6" w14:textId="77777777" w:rsidR="0029105B" w:rsidRDefault="0029105B"/>
    <w:p w14:paraId="5F9949A7" w14:textId="77777777" w:rsidR="0029105B" w:rsidRDefault="00FC095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5F994A2C" wp14:editId="5F994A2D">
                <wp:simplePos x="0" y="0"/>
                <wp:positionH relativeFrom="column">
                  <wp:posOffset>431800</wp:posOffset>
                </wp:positionH>
                <wp:positionV relativeFrom="paragraph">
                  <wp:posOffset>45720</wp:posOffset>
                </wp:positionV>
                <wp:extent cx="4752975" cy="1164190"/>
                <wp:effectExtent l="0" t="0" r="0" b="0"/>
                <wp:wrapSquare wrapText="bothSides" distT="45720" distB="45720" distL="114300" distR="114300"/>
                <wp:docPr id="1597007029" name="Rectangle 15970070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02850" y="3307560"/>
                          <a:ext cx="4686300" cy="94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F994A38" w14:textId="77777777" w:rsidR="0029105B" w:rsidRDefault="00FC0954">
                            <w:pPr>
                              <w:spacing w:line="256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i/>
                                <w:sz w:val="36"/>
                              </w:rPr>
                              <w:t>WP3: Obučavanje učitelja za autentično i rodno uključivo informatičko obrazovanje</w:t>
                            </w:r>
                          </w:p>
                          <w:p w14:paraId="5F994A39" w14:textId="77777777" w:rsidR="0029105B" w:rsidRDefault="00FC0954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i/>
                                <w:sz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994A2C" id="Rectangle 1597007029" o:spid="_x0000_s1027" style="position:absolute;margin-left:34pt;margin-top:3.6pt;width:374.25pt;height:91.65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" filled="f" stroked="f">
                <v:textbox inset="2.53958mm,1.2694mm,2.53958mm,1.2694mm">
                  <w:txbxContent>
                    <w:p w14:paraId="5F994A38" w14:textId="77777777" w:rsidR="0029105B" w:rsidRDefault="00FC0954">
                      <w:pPr>
                        <w:spacing w:line="256" w:lineRule="auto"/>
                        <w:jc w:val="center"/>
                        <w:textDirection w:val="btLr"/>
                      </w:pPr>
                      <w:r>
                        <w:rPr>
                          <w:i/>
                          <w:sz w:val="36"/>
                        </w:rPr>
                        <w:t>WP3: Obučavanje učitelja za autentično i rodno uključivo informatičko obrazovanje</w:t>
                      </w:r>
                    </w:p>
                    <w:p w14:paraId="5F994A39" w14:textId="77777777" w:rsidR="0029105B" w:rsidRDefault="00FC0954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i/>
                          <w:sz w:val="36"/>
                        </w:rPr>
                        <w:t xml:space="preserve"> 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5F9949A8" w14:textId="77777777" w:rsidR="0029105B" w:rsidRDefault="0029105B"/>
    <w:p w14:paraId="5F9949A9" w14:textId="77777777" w:rsidR="0029105B" w:rsidRDefault="00FC0954">
      <w:r>
        <w:rPr>
          <w:noProof/>
        </w:rPr>
        <w:drawing>
          <wp:anchor distT="0" distB="0" distL="0" distR="0" simplePos="0" relativeHeight="251662336" behindDoc="1" locked="0" layoutInCell="1" hidden="0" allowOverlap="1" wp14:anchorId="5F994A2E" wp14:editId="5F994A2F">
            <wp:simplePos x="0" y="0"/>
            <wp:positionH relativeFrom="column">
              <wp:posOffset>866140</wp:posOffset>
            </wp:positionH>
            <wp:positionV relativeFrom="paragraph">
              <wp:posOffset>187325</wp:posOffset>
            </wp:positionV>
            <wp:extent cx="4000500" cy="1409700"/>
            <wp:effectExtent l="0" t="0" r="0" b="0"/>
            <wp:wrapNone/>
            <wp:docPr id="1597007032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0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F9949AA" w14:textId="77777777" w:rsidR="0029105B" w:rsidRDefault="0029105B"/>
    <w:p w14:paraId="5F9949AB" w14:textId="77777777" w:rsidR="0029105B" w:rsidRDefault="0029105B"/>
    <w:p w14:paraId="5F9949AC" w14:textId="77777777" w:rsidR="0029105B" w:rsidRDefault="0029105B"/>
    <w:p w14:paraId="5F9949AD" w14:textId="77777777" w:rsidR="0029105B" w:rsidRDefault="00FC0954">
      <w:pPr>
        <w:tabs>
          <w:tab w:val="left" w:pos="6264"/>
        </w:tabs>
      </w:pPr>
      <w:r>
        <w:tab/>
      </w:r>
    </w:p>
    <w:p w14:paraId="5F9949AE" w14:textId="77777777" w:rsidR="0029105B" w:rsidRDefault="0029105B">
      <w:pPr>
        <w:tabs>
          <w:tab w:val="left" w:pos="6264"/>
        </w:tabs>
      </w:pPr>
    </w:p>
    <w:p w14:paraId="5F9949AF" w14:textId="77777777" w:rsidR="0029105B" w:rsidRDefault="0029105B">
      <w:pPr>
        <w:tabs>
          <w:tab w:val="left" w:pos="6264"/>
        </w:tabs>
      </w:pPr>
    </w:p>
    <w:tbl>
      <w:tblPr>
        <w:tblStyle w:val="aff5"/>
        <w:tblpPr w:leftFromText="180" w:rightFromText="180" w:vertAnchor="text" w:tblpY="52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7512"/>
      </w:tblGrid>
      <w:tr w:rsidR="0029105B" w14:paraId="5F9949B1" w14:textId="77777777" w:rsidTr="002910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949B0" w14:textId="77777777" w:rsidR="0029105B" w:rsidRDefault="00FC0954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t>OPĆE INFORMACIJE</w:t>
            </w:r>
          </w:p>
        </w:tc>
      </w:tr>
      <w:tr w:rsidR="0029105B" w14:paraId="5F9949B4" w14:textId="77777777" w:rsidTr="002910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5F9949B2" w14:textId="77777777" w:rsidR="0029105B" w:rsidRDefault="00FC0954">
            <w:pPr>
              <w:rPr>
                <w:color w:val="F2F2F2"/>
                <w:sz w:val="24"/>
                <w:szCs w:val="24"/>
              </w:rPr>
            </w:pPr>
            <w:r>
              <w:t>Modul</w:t>
            </w:r>
          </w:p>
        </w:tc>
        <w:tc>
          <w:tcPr>
            <w:tcW w:w="7512" w:type="dxa"/>
          </w:tcPr>
          <w:p w14:paraId="5F9949B3" w14:textId="7C2509F9" w:rsidR="0029105B" w:rsidRDefault="00FC0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</w:rPr>
            </w:pPr>
            <w:r>
              <w:rPr>
                <w:b/>
                <w:i/>
              </w:rPr>
              <w:t xml:space="preserve">Modul 5: </w:t>
            </w:r>
            <w:r w:rsidR="009D5DA3" w:rsidRPr="009D5DA3">
              <w:rPr>
                <w:b/>
                <w:i/>
              </w:rPr>
              <w:t>Vrednovanje nastavnih strategija i oblika vrednovanja u osnovnoškolskom informatičkom obrazovanju</w:t>
            </w:r>
          </w:p>
        </w:tc>
      </w:tr>
      <w:tr w:rsidR="0029105B" w14:paraId="5F9949B7" w14:textId="77777777" w:rsidTr="0029105B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5F9949B5" w14:textId="3DFAF1B4" w:rsidR="0029105B" w:rsidRDefault="008C2355">
            <w:r>
              <w:t>C</w:t>
            </w:r>
            <w:r w:rsidR="008D304A">
              <w:t>j</w:t>
            </w:r>
            <w:r>
              <w:t>elina</w:t>
            </w:r>
          </w:p>
        </w:tc>
        <w:tc>
          <w:tcPr>
            <w:tcW w:w="7512" w:type="dxa"/>
          </w:tcPr>
          <w:p w14:paraId="5F9949B6" w14:textId="02E3E2F6" w:rsidR="0029105B" w:rsidRDefault="00FC09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t>5.2:</w:t>
            </w:r>
            <w:r>
              <w:rPr>
                <w:b/>
              </w:rPr>
              <w:t xml:space="preserve"> </w:t>
            </w:r>
            <w:r>
              <w:rPr>
                <w:b/>
                <w:i/>
              </w:rPr>
              <w:t xml:space="preserve"> </w:t>
            </w:r>
            <w:r>
              <w:rPr>
                <w:i/>
              </w:rPr>
              <w:t xml:space="preserve"> </w:t>
            </w:r>
            <w:r w:rsidR="009D5DA3" w:rsidRPr="009D5DA3">
              <w:rPr>
                <w:i/>
              </w:rPr>
              <w:t xml:space="preserve">Ostali alati za vrednovanje </w:t>
            </w:r>
            <w:r w:rsidR="009D5DA3">
              <w:rPr>
                <w:i/>
              </w:rPr>
              <w:t>n</w:t>
            </w:r>
            <w:r w:rsidR="009D5DA3" w:rsidRPr="009D5DA3">
              <w:rPr>
                <w:i/>
              </w:rPr>
              <w:t>astavnih praksi u informatici</w:t>
            </w:r>
          </w:p>
        </w:tc>
      </w:tr>
      <w:tr w:rsidR="0029105B" w14:paraId="5F9949BA" w14:textId="77777777" w:rsidTr="002910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5F9949B8" w14:textId="77777777" w:rsidR="0029105B" w:rsidRDefault="00FC0954">
            <w:r>
              <w:t>Ciljna skupina</w:t>
            </w:r>
          </w:p>
        </w:tc>
        <w:tc>
          <w:tcPr>
            <w:tcW w:w="7512" w:type="dxa"/>
          </w:tcPr>
          <w:p w14:paraId="5F9949B9" w14:textId="77777777" w:rsidR="0029105B" w:rsidRDefault="00FC0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Učitelji koji poučavaju učenike starosti 10 do 12 godina</w:t>
            </w:r>
          </w:p>
        </w:tc>
      </w:tr>
      <w:tr w:rsidR="0029105B" w14:paraId="5F9949BD" w14:textId="77777777" w:rsidTr="0029105B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5F9949BB" w14:textId="77777777" w:rsidR="0029105B" w:rsidRDefault="00FC0954">
            <w:r>
              <w:t>Trajanje</w:t>
            </w:r>
          </w:p>
        </w:tc>
        <w:tc>
          <w:tcPr>
            <w:tcW w:w="7512" w:type="dxa"/>
          </w:tcPr>
          <w:p w14:paraId="5F9949BC" w14:textId="77777777" w:rsidR="0029105B" w:rsidRDefault="00FC09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30 minuta (uključeno vrijeme za individualno učenje)</w:t>
            </w:r>
          </w:p>
        </w:tc>
      </w:tr>
      <w:tr w:rsidR="0029105B" w14:paraId="5F9949C0" w14:textId="77777777" w:rsidTr="002910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5F9949BE" w14:textId="77777777" w:rsidR="0029105B" w:rsidRDefault="00FC0954">
            <w:r>
              <w:t>Preduvjeti</w:t>
            </w:r>
          </w:p>
        </w:tc>
        <w:tc>
          <w:tcPr>
            <w:tcW w:w="7512" w:type="dxa"/>
          </w:tcPr>
          <w:p w14:paraId="5F9949BF" w14:textId="77777777" w:rsidR="0029105B" w:rsidRDefault="00FC0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Koncepti vezani uz autentično i uključivo poučavanje</w:t>
            </w:r>
          </w:p>
        </w:tc>
      </w:tr>
      <w:tr w:rsidR="0029105B" w14:paraId="5F9949C3" w14:textId="77777777" w:rsidTr="0029105B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5F9949C1" w14:textId="77777777" w:rsidR="0029105B" w:rsidRDefault="00FC0954">
            <w:r>
              <w:t>ECTS bodovi</w:t>
            </w:r>
          </w:p>
        </w:tc>
        <w:tc>
          <w:tcPr>
            <w:tcW w:w="7512" w:type="dxa"/>
          </w:tcPr>
          <w:p w14:paraId="5F9949C2" w14:textId="77777777" w:rsidR="0029105B" w:rsidRDefault="00FC09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0,02</w:t>
            </w:r>
          </w:p>
        </w:tc>
      </w:tr>
    </w:tbl>
    <w:p w14:paraId="5F9949C4" w14:textId="77777777" w:rsidR="0029105B" w:rsidRDefault="0029105B">
      <w:pPr>
        <w:tabs>
          <w:tab w:val="left" w:pos="6264"/>
        </w:tabs>
        <w:spacing w:after="0"/>
      </w:pPr>
    </w:p>
    <w:tbl>
      <w:tblPr>
        <w:tblStyle w:val="aff6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8646"/>
      </w:tblGrid>
      <w:tr w:rsidR="0029105B" w14:paraId="5F9949C6" w14:textId="77777777" w:rsidTr="002910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949C5" w14:textId="77777777" w:rsidR="0029105B" w:rsidRDefault="00FC0954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t>ISHODI UČENJA</w:t>
            </w:r>
          </w:p>
        </w:tc>
      </w:tr>
      <w:tr w:rsidR="0029105B" w14:paraId="5F9949C9" w14:textId="77777777" w:rsidTr="002910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5F9949C7" w14:textId="77777777" w:rsidR="0029105B" w:rsidRDefault="00FC0954">
            <w:pPr>
              <w:rPr>
                <w:color w:val="F2F2F2"/>
                <w:sz w:val="24"/>
                <w:szCs w:val="24"/>
              </w:rPr>
            </w:pPr>
            <w:r>
              <w:t>1</w:t>
            </w:r>
          </w:p>
        </w:tc>
        <w:tc>
          <w:tcPr>
            <w:tcW w:w="8646" w:type="dxa"/>
          </w:tcPr>
          <w:p w14:paraId="5F9949C8" w14:textId="4C63B19C" w:rsidR="0029105B" w:rsidRDefault="009D5DA3" w:rsidP="009D5D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D5DA3">
              <w:t>Opisati, razviti i procijeniti alate za vrednovanje nastavnih praksi:</w:t>
            </w:r>
            <w:r>
              <w:t xml:space="preserve"> </w:t>
            </w:r>
            <w:r w:rsidRPr="009D5DA3">
              <w:t>učeničke ankete / upitnike</w:t>
            </w:r>
            <w:r>
              <w:t xml:space="preserve">, </w:t>
            </w:r>
            <w:r w:rsidRPr="009D5DA3">
              <w:t>protokole promatranja u učionici</w:t>
            </w:r>
            <w:r>
              <w:t xml:space="preserve">, </w:t>
            </w:r>
            <w:r w:rsidRPr="009D5DA3">
              <w:t>podatke o uspjehu učenika</w:t>
            </w:r>
            <w:r>
              <w:t xml:space="preserve">, </w:t>
            </w:r>
            <w:r w:rsidRPr="009D5DA3">
              <w:t>intervjue / fokusne grupe</w:t>
            </w:r>
          </w:p>
        </w:tc>
      </w:tr>
    </w:tbl>
    <w:p w14:paraId="5F9949CA" w14:textId="77777777" w:rsidR="0029105B" w:rsidRDefault="0029105B">
      <w:pPr>
        <w:tabs>
          <w:tab w:val="left" w:pos="6264"/>
        </w:tabs>
        <w:spacing w:after="0"/>
      </w:pPr>
    </w:p>
    <w:tbl>
      <w:tblPr>
        <w:tblStyle w:val="aff7"/>
        <w:tblpPr w:leftFromText="180" w:rightFromText="180" w:vertAnchor="text" w:tblpY="224"/>
        <w:tblW w:w="9088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567"/>
        <w:gridCol w:w="3973"/>
        <w:gridCol w:w="17"/>
      </w:tblGrid>
      <w:tr w:rsidR="0029105B" w14:paraId="5F9949CC" w14:textId="77777777" w:rsidTr="002910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88" w:type="dxa"/>
            <w:gridSpan w:val="5"/>
          </w:tcPr>
          <w:p w14:paraId="5F9949CB" w14:textId="77777777" w:rsidR="0029105B" w:rsidRDefault="00FC0954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t>METODE POUČAVANJA (označite sve što se primjenjuje)</w:t>
            </w:r>
          </w:p>
        </w:tc>
      </w:tr>
      <w:tr w:rsidR="0029105B" w14:paraId="5F9949D1" w14:textId="77777777" w:rsidTr="0029105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" w:type="dxa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5F9949CD" w14:textId="77777777" w:rsidR="0029105B" w:rsidRDefault="00FC0954">
            <w:pPr>
              <w:jc w:val="center"/>
            </w:pPr>
            <w:r>
              <w:rPr>
                <w:b w:val="0"/>
              </w:rPr>
              <w:lastRenderedPageBreak/>
              <w:t>√</w:t>
            </w:r>
          </w:p>
        </w:tc>
        <w:tc>
          <w:tcPr>
            <w:tcW w:w="3969" w:type="dxa"/>
          </w:tcPr>
          <w:p w14:paraId="5F9949CE" w14:textId="77777777" w:rsidR="0029105B" w:rsidRDefault="00FC0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Učenje kroz djelovanje</w:t>
            </w:r>
          </w:p>
        </w:tc>
        <w:tc>
          <w:tcPr>
            <w:tcW w:w="567" w:type="dxa"/>
            <w:vAlign w:val="center"/>
          </w:tcPr>
          <w:p w14:paraId="5F9949CF" w14:textId="77777777" w:rsidR="0029105B" w:rsidRDefault="002910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73" w:type="dxa"/>
          </w:tcPr>
          <w:p w14:paraId="5F9949D0" w14:textId="77777777" w:rsidR="0029105B" w:rsidRDefault="00FC0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Učenje od vršnjaka</w:t>
            </w:r>
          </w:p>
        </w:tc>
      </w:tr>
      <w:tr w:rsidR="0029105B" w14:paraId="5F9949D6" w14:textId="77777777" w:rsidTr="0029105B">
        <w:trPr>
          <w:gridAfter w:val="1"/>
          <w:wAfter w:w="17" w:type="dxa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5F9949D2" w14:textId="77777777" w:rsidR="0029105B" w:rsidRDefault="0029105B">
            <w:pPr>
              <w:jc w:val="center"/>
            </w:pPr>
          </w:p>
        </w:tc>
        <w:tc>
          <w:tcPr>
            <w:tcW w:w="3969" w:type="dxa"/>
          </w:tcPr>
          <w:p w14:paraId="5F9949D3" w14:textId="77777777" w:rsidR="0029105B" w:rsidRDefault="00FC09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Učenje temeljeno na projektima</w:t>
            </w:r>
          </w:p>
        </w:tc>
        <w:tc>
          <w:tcPr>
            <w:tcW w:w="567" w:type="dxa"/>
            <w:vAlign w:val="center"/>
          </w:tcPr>
          <w:p w14:paraId="5F9949D4" w14:textId="77777777" w:rsidR="0029105B" w:rsidRDefault="002910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3" w:type="dxa"/>
          </w:tcPr>
          <w:p w14:paraId="5F9949D5" w14:textId="77777777" w:rsidR="0029105B" w:rsidRDefault="00FC09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Praktično učenje</w:t>
            </w:r>
          </w:p>
        </w:tc>
      </w:tr>
      <w:tr w:rsidR="0029105B" w14:paraId="5F9949DB" w14:textId="77777777" w:rsidTr="0029105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" w:type="dxa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5F9949D7" w14:textId="77777777" w:rsidR="0029105B" w:rsidRDefault="00FC0954">
            <w:pPr>
              <w:jc w:val="center"/>
            </w:pPr>
            <w:r>
              <w:rPr>
                <w:b w:val="0"/>
              </w:rPr>
              <w:t>√</w:t>
            </w:r>
          </w:p>
        </w:tc>
        <w:tc>
          <w:tcPr>
            <w:tcW w:w="3969" w:type="dxa"/>
          </w:tcPr>
          <w:p w14:paraId="5F9949D8" w14:textId="77777777" w:rsidR="0029105B" w:rsidRDefault="00FC0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Strategije aktivnog učenja</w:t>
            </w:r>
          </w:p>
        </w:tc>
        <w:tc>
          <w:tcPr>
            <w:tcW w:w="567" w:type="dxa"/>
            <w:vAlign w:val="center"/>
          </w:tcPr>
          <w:p w14:paraId="5F9949D9" w14:textId="77777777" w:rsidR="0029105B" w:rsidRDefault="00FC09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√</w:t>
            </w:r>
          </w:p>
        </w:tc>
        <w:tc>
          <w:tcPr>
            <w:tcW w:w="3973" w:type="dxa"/>
          </w:tcPr>
          <w:p w14:paraId="5F9949DA" w14:textId="77777777" w:rsidR="0029105B" w:rsidRDefault="00FC0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Suradničko učenje</w:t>
            </w:r>
          </w:p>
        </w:tc>
      </w:tr>
      <w:tr w:rsidR="0029105B" w14:paraId="5F9949E0" w14:textId="77777777" w:rsidTr="0029105B">
        <w:trPr>
          <w:gridAfter w:val="1"/>
          <w:wAfter w:w="17" w:type="dxa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5F9949DC" w14:textId="77777777" w:rsidR="0029105B" w:rsidRDefault="00FC0954">
            <w:pPr>
              <w:jc w:val="center"/>
            </w:pPr>
            <w:r>
              <w:rPr>
                <w:b w:val="0"/>
              </w:rPr>
              <w:t>√</w:t>
            </w:r>
          </w:p>
        </w:tc>
        <w:tc>
          <w:tcPr>
            <w:tcW w:w="3969" w:type="dxa"/>
          </w:tcPr>
          <w:p w14:paraId="5F9949DD" w14:textId="77777777" w:rsidR="0029105B" w:rsidRDefault="00FC09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Kombinirano učenje</w:t>
            </w:r>
          </w:p>
        </w:tc>
        <w:tc>
          <w:tcPr>
            <w:tcW w:w="567" w:type="dxa"/>
            <w:vAlign w:val="center"/>
          </w:tcPr>
          <w:p w14:paraId="5F9949DE" w14:textId="77777777" w:rsidR="0029105B" w:rsidRDefault="002910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3" w:type="dxa"/>
          </w:tcPr>
          <w:p w14:paraId="5F9949DF" w14:textId="77777777" w:rsidR="0029105B" w:rsidRDefault="002910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F9949E1" w14:textId="77777777" w:rsidR="0029105B" w:rsidRDefault="0029105B">
      <w:pPr>
        <w:tabs>
          <w:tab w:val="left" w:pos="6264"/>
        </w:tabs>
        <w:spacing w:after="0"/>
      </w:pPr>
    </w:p>
    <w:tbl>
      <w:tblPr>
        <w:tblStyle w:val="aff8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29105B" w14:paraId="5F9949E3" w14:textId="77777777" w:rsidTr="002910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949E2" w14:textId="77777777" w:rsidR="0029105B" w:rsidRDefault="00FC0954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t>MATERIJAL ZA UČENJE</w:t>
            </w:r>
          </w:p>
        </w:tc>
      </w:tr>
      <w:tr w:rsidR="0029105B" w14:paraId="5F9949E8" w14:textId="77777777" w:rsidTr="002910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5F9949E4" w14:textId="77777777" w:rsidR="0029105B" w:rsidRDefault="00FC0954">
            <w:pPr>
              <w:rPr>
                <w:color w:val="F2F2F2"/>
                <w:sz w:val="24"/>
                <w:szCs w:val="24"/>
              </w:rPr>
            </w:pPr>
            <w:r>
              <w:t>Potreban materijal</w:t>
            </w:r>
          </w:p>
        </w:tc>
        <w:tc>
          <w:tcPr>
            <w:tcW w:w="6945" w:type="dxa"/>
          </w:tcPr>
          <w:p w14:paraId="5F9949E5" w14:textId="77777777" w:rsidR="0029105B" w:rsidRDefault="00FC0954">
            <w:pPr>
              <w:numPr>
                <w:ilvl w:val="0"/>
                <w:numId w:val="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PowerPoint prezentacija</w:t>
            </w:r>
          </w:p>
          <w:p w14:paraId="5F9949E6" w14:textId="77777777" w:rsidR="0029105B" w:rsidRDefault="00FC0954">
            <w:pPr>
              <w:numPr>
                <w:ilvl w:val="0"/>
                <w:numId w:val="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Računalo, tablet ili pametni telefon za isprobavanje sustava za odgovor publike ili izradu Google obrasca - </w:t>
            </w:r>
            <w:r>
              <w:rPr>
                <w:b/>
              </w:rPr>
              <w:t>opcionalno</w:t>
            </w:r>
          </w:p>
          <w:p w14:paraId="5F9949E7" w14:textId="77777777" w:rsidR="0029105B" w:rsidRDefault="002910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9105B" w14:paraId="5F9949F1" w14:textId="77777777" w:rsidTr="0029105B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5F9949E9" w14:textId="77777777" w:rsidR="0029105B" w:rsidRDefault="00FC0954">
            <w:r>
              <w:t>Dodatni resursi</w:t>
            </w:r>
          </w:p>
        </w:tc>
        <w:tc>
          <w:tcPr>
            <w:tcW w:w="6945" w:type="dxa"/>
          </w:tcPr>
          <w:p w14:paraId="5F9949EA" w14:textId="77777777" w:rsidR="0029105B" w:rsidRDefault="00FC09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Neobavezni, ali preporučeni alati za isprobati:</w:t>
            </w:r>
          </w:p>
          <w:p w14:paraId="5F9949EB" w14:textId="77777777" w:rsidR="0029105B" w:rsidRDefault="00FC0954">
            <w:pPr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1">
              <w:r>
                <w:rPr>
                  <w:color w:val="1155CC"/>
                  <w:u w:val="single"/>
                </w:rPr>
                <w:t>Kahoot</w:t>
              </w:r>
            </w:hyperlink>
          </w:p>
          <w:p w14:paraId="5F9949EC" w14:textId="77777777" w:rsidR="0029105B" w:rsidRDefault="00FC0954">
            <w:pPr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2">
              <w:r>
                <w:rPr>
                  <w:color w:val="1155CC"/>
                  <w:u w:val="single"/>
                </w:rPr>
                <w:t>AuditIT</w:t>
              </w:r>
            </w:hyperlink>
          </w:p>
          <w:p w14:paraId="5F9949ED" w14:textId="77777777" w:rsidR="0029105B" w:rsidRDefault="00FC09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Neobavezna, ali preporučena literatura:</w:t>
            </w:r>
          </w:p>
          <w:p w14:paraId="5F9949EE" w14:textId="77777777" w:rsidR="0029105B" w:rsidRDefault="00FC0954">
            <w:pPr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3">
              <w:r>
                <w:rPr>
                  <w:color w:val="1155CC"/>
                  <w:u w:val="single"/>
                </w:rPr>
                <w:t>Danielsonov okvir</w:t>
              </w:r>
            </w:hyperlink>
          </w:p>
          <w:p w14:paraId="5F9949EF" w14:textId="77777777" w:rsidR="0029105B" w:rsidRDefault="00FC0954">
            <w:pPr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4">
              <w:r>
                <w:rPr>
                  <w:color w:val="1155CC"/>
                  <w:u w:val="single"/>
                </w:rPr>
                <w:t>RAZRED (Sustav bodovanja za ocjenjivanje u učionici)</w:t>
              </w:r>
            </w:hyperlink>
          </w:p>
          <w:p w14:paraId="5F9949F0" w14:textId="77777777" w:rsidR="0029105B" w:rsidRDefault="00FC0954">
            <w:pPr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5">
              <w:r>
                <w:rPr>
                  <w:color w:val="1155CC"/>
                  <w:u w:val="single"/>
                </w:rPr>
                <w:t>Marzanov model ocjenjivanja nastavnika</w:t>
              </w:r>
            </w:hyperlink>
          </w:p>
        </w:tc>
      </w:tr>
    </w:tbl>
    <w:p w14:paraId="5F9949F2" w14:textId="77777777" w:rsidR="0029105B" w:rsidRDefault="0029105B">
      <w:pPr>
        <w:tabs>
          <w:tab w:val="left" w:pos="1620"/>
        </w:tabs>
        <w:spacing w:after="0"/>
      </w:pPr>
    </w:p>
    <w:tbl>
      <w:tblPr>
        <w:tblStyle w:val="aff9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29105B" w14:paraId="5F9949F4" w14:textId="77777777" w:rsidTr="002910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949F3" w14:textId="3D92CDF2" w:rsidR="0029105B" w:rsidRDefault="00FC0954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t xml:space="preserve">SADRŽAJ </w:t>
            </w:r>
            <w:r w:rsidR="009D5DA3">
              <w:rPr>
                <w:color w:val="F2F2F2"/>
                <w:sz w:val="24"/>
                <w:szCs w:val="24"/>
              </w:rPr>
              <w:t>CJELINE</w:t>
            </w:r>
          </w:p>
        </w:tc>
      </w:tr>
      <w:tr w:rsidR="0029105B" w14:paraId="5F9949F7" w14:textId="77777777" w:rsidTr="002910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5F9949F5" w14:textId="77777777" w:rsidR="0029105B" w:rsidRDefault="00FC0954">
            <w:r>
              <w:t>Uvod</w:t>
            </w:r>
          </w:p>
        </w:tc>
        <w:tc>
          <w:tcPr>
            <w:tcW w:w="6945" w:type="dxa"/>
          </w:tcPr>
          <w:p w14:paraId="5F9949F6" w14:textId="60D00DE8" w:rsidR="0029105B" w:rsidRDefault="00FC0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</w:rPr>
            </w:pPr>
            <w:r>
              <w:t xml:space="preserve">Nakon prethodne </w:t>
            </w:r>
            <w:r w:rsidR="009D5DA3">
              <w:t>cjeline</w:t>
            </w:r>
            <w:r>
              <w:t xml:space="preserve"> u kojoj je istražena samoprocjena nastavnih praksi, ova lekcija predstavlja nekoliko tehnika za procjenu nastavnih praksi koje se oslanjaju na dobivanje povratnih informacija ili pomoći od kolega ili učenika, a to su: </w:t>
            </w:r>
            <w:r>
              <w:rPr>
                <w:b/>
              </w:rPr>
              <w:t>ankete/upitnici za učenike, protokoli promatranja nastave u učionici, podaci o učeničkim rezultatima, intervjui/fokusne grupe.</w:t>
            </w:r>
          </w:p>
        </w:tc>
      </w:tr>
      <w:tr w:rsidR="0029105B" w14:paraId="5F9949FE" w14:textId="77777777" w:rsidTr="0029105B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 w:val="restart"/>
          </w:tcPr>
          <w:p w14:paraId="5F9949F8" w14:textId="77777777" w:rsidR="0029105B" w:rsidRDefault="00FC0954">
            <w:r>
              <w:t>Aktivnosti</w:t>
            </w:r>
          </w:p>
          <w:p w14:paraId="5F9949F9" w14:textId="77777777" w:rsidR="0029105B" w:rsidRDefault="0029105B"/>
        </w:tc>
        <w:tc>
          <w:tcPr>
            <w:tcW w:w="6945" w:type="dxa"/>
          </w:tcPr>
          <w:p w14:paraId="5F9949FA" w14:textId="77777777" w:rsidR="0029105B" w:rsidRDefault="00FC0954">
            <w:pPr>
              <w:pStyle w:val="Heading3"/>
              <w:spacing w:before="2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u w:val="single"/>
              </w:rPr>
            </w:pPr>
            <w:bookmarkStart w:id="0" w:name="_heading=h.wf3ug9ju0s3g" w:colFirst="0" w:colLast="0"/>
            <w:bookmarkEnd w:id="0"/>
            <w:r>
              <w:rPr>
                <w:i w:val="0"/>
                <w:u w:val="single"/>
              </w:rPr>
              <w:t>1. Uvod i dobrodošlica (1 minuta)</w:t>
            </w:r>
          </w:p>
          <w:p w14:paraId="5F9949FB" w14:textId="77777777" w:rsidR="0029105B" w:rsidRDefault="00FC0954">
            <w:pPr>
              <w:pStyle w:val="Heading3"/>
              <w:numPr>
                <w:ilvl w:val="0"/>
                <w:numId w:val="5"/>
              </w:num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i w:val="0"/>
              </w:rPr>
            </w:pPr>
            <w:bookmarkStart w:id="1" w:name="_heading=h.aqaw5wd8dc33" w:colFirst="0" w:colLast="0"/>
            <w:bookmarkEnd w:id="1"/>
            <w:r>
              <w:rPr>
                <w:b w:val="0"/>
                <w:i w:val="0"/>
                <w:sz w:val="22"/>
                <w:szCs w:val="22"/>
              </w:rPr>
              <w:t>Pozdravite sudionike i zamolite ih da se prisjete sadržaja prethodne jedinice</w:t>
            </w:r>
          </w:p>
          <w:p w14:paraId="5F9949FC" w14:textId="77777777" w:rsidR="0029105B" w:rsidRDefault="00FC0954">
            <w:pPr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Objasnite glavnu temu ove jedinice i njezine očekivane ishode (prikaznica 6)</w:t>
            </w:r>
          </w:p>
          <w:p w14:paraId="5F9949FD" w14:textId="77777777" w:rsidR="0029105B" w:rsidRDefault="002910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9105B" w14:paraId="5F994A04" w14:textId="77777777" w:rsidTr="002910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5F9949FF" w14:textId="77777777" w:rsidR="0029105B" w:rsidRDefault="002910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45" w:type="dxa"/>
          </w:tcPr>
          <w:p w14:paraId="5F994A00" w14:textId="77777777" w:rsidR="0029105B" w:rsidRDefault="00FC0954">
            <w:pPr>
              <w:pStyle w:val="Heading3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 w:val="0"/>
                <w:u w:val="single"/>
              </w:rPr>
            </w:pPr>
            <w:bookmarkStart w:id="2" w:name="_heading=h.w68313qyewv1" w:colFirst="0" w:colLast="0"/>
            <w:bookmarkEnd w:id="2"/>
            <w:r>
              <w:rPr>
                <w:i w:val="0"/>
                <w:u w:val="single"/>
              </w:rPr>
              <w:t>2. Učeničke ankete / upitnici (5 minuta)</w:t>
            </w:r>
          </w:p>
          <w:p w14:paraId="5F994A01" w14:textId="4D50783D" w:rsidR="0029105B" w:rsidRDefault="00FC0954">
            <w:pPr>
              <w:pStyle w:val="Heading3"/>
              <w:numPr>
                <w:ilvl w:val="0"/>
                <w:numId w:val="5"/>
              </w:num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i w:val="0"/>
              </w:rPr>
            </w:pPr>
            <w:bookmarkStart w:id="3" w:name="_heading=h.ddlhbf37gmb8" w:colFirst="0" w:colLast="0"/>
            <w:bookmarkEnd w:id="3"/>
            <w:r>
              <w:rPr>
                <w:b w:val="0"/>
                <w:i w:val="0"/>
                <w:sz w:val="22"/>
                <w:szCs w:val="22"/>
              </w:rPr>
              <w:t xml:space="preserve">Objasnite učeničke ankete/upitnike kao </w:t>
            </w:r>
            <w:r>
              <w:rPr>
                <w:i w:val="0"/>
                <w:sz w:val="22"/>
                <w:szCs w:val="22"/>
              </w:rPr>
              <w:t xml:space="preserve">alat za dobivanje povratnih informacija </w:t>
            </w:r>
            <w:r>
              <w:rPr>
                <w:b w:val="0"/>
                <w:i w:val="0"/>
                <w:sz w:val="22"/>
                <w:szCs w:val="22"/>
              </w:rPr>
              <w:t>o nastavnim praksama uz pomoć prikaznice 7 (</w:t>
            </w:r>
            <w:r>
              <w:rPr>
                <w:b w:val="0"/>
                <w:sz w:val="22"/>
                <w:szCs w:val="22"/>
              </w:rPr>
              <w:t xml:space="preserve">Učeničke ankete/upitnici - što i kako) </w:t>
            </w:r>
            <w:r>
              <w:rPr>
                <w:b w:val="0"/>
                <w:i w:val="0"/>
                <w:sz w:val="22"/>
                <w:szCs w:val="22"/>
              </w:rPr>
              <w:t>i prikaznice 8 (</w:t>
            </w:r>
            <w:r>
              <w:rPr>
                <w:b w:val="0"/>
                <w:sz w:val="22"/>
                <w:szCs w:val="22"/>
              </w:rPr>
              <w:t>Učeničke  ankete/upitnici - alati</w:t>
            </w:r>
            <w:r>
              <w:rPr>
                <w:b w:val="0"/>
                <w:i w:val="0"/>
                <w:sz w:val="22"/>
                <w:szCs w:val="22"/>
              </w:rPr>
              <w:t>).</w:t>
            </w:r>
          </w:p>
          <w:p w14:paraId="5F994A02" w14:textId="65F0C73F" w:rsidR="0029105B" w:rsidRDefault="00FC0954">
            <w:pPr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Nastavite sa </w:t>
            </w:r>
            <w:r>
              <w:rPr>
                <w:b/>
              </w:rPr>
              <w:t xml:space="preserve">prikaznicom 9 </w:t>
            </w:r>
            <w:r>
              <w:t>(</w:t>
            </w:r>
            <w:r>
              <w:rPr>
                <w:i/>
              </w:rPr>
              <w:t>Primjer - Google obrasci</w:t>
            </w:r>
            <w:r>
              <w:t xml:space="preserve">) koji objašnjava kako se </w:t>
            </w:r>
            <w:r>
              <w:rPr>
                <w:b/>
              </w:rPr>
              <w:t>jednostavna anketa može izraditi i podijeliti pomoću Google dokumenata</w:t>
            </w:r>
            <w:r>
              <w:t>. Sudionici to mogu učiniti sami ako imaju računala ili vas jednostavno pratiti kroz primjer.</w:t>
            </w:r>
          </w:p>
          <w:p w14:paraId="5F994A03" w14:textId="08F81DF1" w:rsidR="0029105B" w:rsidRDefault="00FC0954">
            <w:pPr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  <w:r>
              <w:lastRenderedPageBreak/>
              <w:t>Nastavite na prikaznicu 10 (</w:t>
            </w:r>
            <w:r>
              <w:rPr>
                <w:i/>
              </w:rPr>
              <w:t>Protokoli promatranja nastave u učionici</w:t>
            </w:r>
            <w:r>
              <w:t xml:space="preserve">). Protokoli promatranja nastave u učionici koriste kontrolne liste ili rubrike (istražene u prethodnoj lekciji), ali ih ispunjavaju učitelji koji promatraju nastavu i slijede unaprijed definirani protokol. </w:t>
            </w:r>
          </w:p>
        </w:tc>
      </w:tr>
      <w:tr w:rsidR="0029105B" w14:paraId="5F994A09" w14:textId="77777777" w:rsidTr="0029105B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5F994A05" w14:textId="77777777" w:rsidR="0029105B" w:rsidRDefault="002910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u w:val="single"/>
              </w:rPr>
            </w:pPr>
          </w:p>
        </w:tc>
        <w:tc>
          <w:tcPr>
            <w:tcW w:w="6945" w:type="dxa"/>
          </w:tcPr>
          <w:p w14:paraId="5F994A06" w14:textId="7D5D7EAB" w:rsidR="0029105B" w:rsidRDefault="00FC0954">
            <w:pPr>
              <w:pStyle w:val="Heading3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u w:val="single"/>
              </w:rPr>
            </w:pPr>
            <w:bookmarkStart w:id="4" w:name="_heading=h.63vux9f61i2r" w:colFirst="0" w:colLast="0"/>
            <w:bookmarkEnd w:id="4"/>
            <w:r>
              <w:rPr>
                <w:i w:val="0"/>
                <w:u w:val="single"/>
              </w:rPr>
              <w:t xml:space="preserve">3. Podaci o uspješnosti učenika i sustavi za </w:t>
            </w:r>
            <w:r w:rsidR="009D5DA3">
              <w:rPr>
                <w:i w:val="0"/>
                <w:u w:val="single"/>
              </w:rPr>
              <w:t>prikupljanje povratne infor</w:t>
            </w:r>
            <w:r>
              <w:rPr>
                <w:i w:val="0"/>
                <w:u w:val="single"/>
              </w:rPr>
              <w:t>m</w:t>
            </w:r>
            <w:r w:rsidR="009D5DA3">
              <w:rPr>
                <w:i w:val="0"/>
                <w:u w:val="single"/>
              </w:rPr>
              <w:t>acije od</w:t>
            </w:r>
            <w:r>
              <w:rPr>
                <w:i w:val="0"/>
                <w:u w:val="single"/>
              </w:rPr>
              <w:t xml:space="preserve"> publike (10 minuta)</w:t>
            </w:r>
          </w:p>
          <w:p w14:paraId="5F994A07" w14:textId="5AAF9C81" w:rsidR="0029105B" w:rsidRDefault="00FC0954">
            <w:pPr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Nastavite na prikaznicu 11 (</w:t>
            </w:r>
            <w:r>
              <w:rPr>
                <w:i/>
              </w:rPr>
              <w:t>Podaci o učinku učenika</w:t>
            </w:r>
            <w:r>
              <w:t>) i 12 (</w:t>
            </w:r>
            <w:r>
              <w:rPr>
                <w:i/>
              </w:rPr>
              <w:t xml:space="preserve">Sustavi za </w:t>
            </w:r>
            <w:r w:rsidR="009D5DA3">
              <w:rPr>
                <w:i/>
              </w:rPr>
              <w:t xml:space="preserve">prikupljanje povratne informacije od </w:t>
            </w:r>
            <w:r>
              <w:rPr>
                <w:i/>
              </w:rPr>
              <w:t>publike</w:t>
            </w:r>
            <w:r>
              <w:t xml:space="preserve">) koji objašnjavaju kako se </w:t>
            </w:r>
            <w:r>
              <w:rPr>
                <w:b/>
              </w:rPr>
              <w:t xml:space="preserve">podaci o učinku učenika mogu koristiti kao povratne informacije </w:t>
            </w:r>
            <w:r>
              <w:t xml:space="preserve">o nastavnim praksama i kako se sustavi za </w:t>
            </w:r>
            <w:r w:rsidR="009D5DA3">
              <w:t>prikupl</w:t>
            </w:r>
            <w:r>
              <w:t>j</w:t>
            </w:r>
            <w:r w:rsidR="009D5DA3">
              <w:t>anje povratne info</w:t>
            </w:r>
            <w:r>
              <w:t>r</w:t>
            </w:r>
            <w:r w:rsidR="009D5DA3">
              <w:t xml:space="preserve">macije od </w:t>
            </w:r>
            <w:r>
              <w:t>publike mogu koristiti kao tehnologija koja može pomoći u prikupljanju podataka od učenika.</w:t>
            </w:r>
          </w:p>
          <w:p w14:paraId="5F994A08" w14:textId="30EA927F" w:rsidR="0029105B" w:rsidRDefault="00FC0954">
            <w:pPr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Nastavite na prikaznicu 13 (</w:t>
            </w:r>
            <w:r>
              <w:rPr>
                <w:i/>
              </w:rPr>
              <w:t>Primjer - AudIT</w:t>
            </w:r>
            <w:r>
              <w:t xml:space="preserve">) i ukratko pokažite kako se AudIT, minimalistički sustav za </w:t>
            </w:r>
            <w:r w:rsidR="009D5DA3">
              <w:t xml:space="preserve">prikupljanje </w:t>
            </w:r>
            <w:r>
              <w:t>odgovor</w:t>
            </w:r>
            <w:r w:rsidR="009D5DA3">
              <w:t>a</w:t>
            </w:r>
            <w:r>
              <w:t xml:space="preserve"> publike, može koristiti za brzo dobivanje povratnih informacija od učenika na </w:t>
            </w:r>
            <w:r>
              <w:rPr>
                <w:i/>
              </w:rPr>
              <w:t xml:space="preserve">ad-hoc </w:t>
            </w:r>
            <w:r>
              <w:t xml:space="preserve">pitanja. Zamolite učitelje da otvore AudIT i </w:t>
            </w:r>
            <w:r w:rsidR="009D5DA3">
              <w:t>isprobaju ga</w:t>
            </w:r>
            <w:r>
              <w:t>. Ako nema računala za svakog učitelja, predložite im da rade u paru ili u grupi.</w:t>
            </w:r>
          </w:p>
        </w:tc>
      </w:tr>
      <w:tr w:rsidR="0029105B" w14:paraId="5F994A0D" w14:textId="77777777" w:rsidTr="002910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5F994A0A" w14:textId="77777777" w:rsidR="0029105B" w:rsidRDefault="002910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45" w:type="dxa"/>
          </w:tcPr>
          <w:p w14:paraId="5F994A0B" w14:textId="77777777" w:rsidR="0029105B" w:rsidRDefault="00FC0954">
            <w:pPr>
              <w:pStyle w:val="Heading3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 w:val="0"/>
                <w:u w:val="single"/>
              </w:rPr>
            </w:pPr>
            <w:bookmarkStart w:id="5" w:name="_heading=h.s7ewgsrgq7jp" w:colFirst="0" w:colLast="0"/>
            <w:bookmarkEnd w:id="5"/>
            <w:r>
              <w:rPr>
                <w:i w:val="0"/>
                <w:u w:val="single"/>
              </w:rPr>
              <w:t>4. Intervjui / fokus grupe (5 minuta)</w:t>
            </w:r>
          </w:p>
          <w:p w14:paraId="5F994A0C" w14:textId="5FAEF26C" w:rsidR="0029105B" w:rsidRDefault="00FC0954">
            <w:pPr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Nastavite na prikaznicu 14 (</w:t>
            </w:r>
            <w:r>
              <w:rPr>
                <w:i/>
              </w:rPr>
              <w:t>Intervjui / fokus grupe</w:t>
            </w:r>
            <w:r>
              <w:t>) i 15 (</w:t>
            </w:r>
            <w:r>
              <w:rPr>
                <w:i/>
              </w:rPr>
              <w:t>Fokusne grupe - primjer</w:t>
            </w:r>
            <w:r>
              <w:t xml:space="preserve">) te predstavite osnovne informacije o fokusnim grupama za </w:t>
            </w:r>
            <w:r w:rsidR="009D5DA3">
              <w:t>vrednovanje</w:t>
            </w:r>
            <w:r>
              <w:t xml:space="preserve"> nastavnih praksi.</w:t>
            </w:r>
          </w:p>
        </w:tc>
      </w:tr>
      <w:tr w:rsidR="0029105B" w14:paraId="5F994A11" w14:textId="77777777" w:rsidTr="0029105B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5F994A0E" w14:textId="77777777" w:rsidR="0029105B" w:rsidRDefault="002910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45" w:type="dxa"/>
          </w:tcPr>
          <w:p w14:paraId="5F994A0F" w14:textId="77777777" w:rsidR="0029105B" w:rsidRDefault="00FC0954">
            <w:pPr>
              <w:pStyle w:val="Heading3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u w:val="single"/>
              </w:rPr>
            </w:pPr>
            <w:bookmarkStart w:id="6" w:name="_heading=h.abx2nckmc7nq" w:colFirst="0" w:colLast="0"/>
            <w:bookmarkEnd w:id="6"/>
            <w:r>
              <w:rPr>
                <w:i w:val="0"/>
                <w:u w:val="single"/>
              </w:rPr>
              <w:t>5. #1 Grupna aktivnost – Korišteni alati i iskustva (8 minuta)</w:t>
            </w:r>
          </w:p>
          <w:p w14:paraId="5F994A10" w14:textId="5FB936A5" w:rsidR="0029105B" w:rsidRDefault="00FC0954">
            <w:pPr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Nastavite na prikaznicu 16 (</w:t>
            </w:r>
            <w:r>
              <w:rPr>
                <w:i/>
              </w:rPr>
              <w:t>#1 Grupna aktivnost – Korišteni alati i iskustva</w:t>
            </w:r>
            <w:r>
              <w:t>). U ovoj grupnoj aktivnosti potaknite učitelje da podijele svoja iskustva s povratnim informacijama učenika (formativn</w:t>
            </w:r>
            <w:r w:rsidR="009D5DA3">
              <w:t>a</w:t>
            </w:r>
            <w:r>
              <w:t xml:space="preserve"> i sumativn</w:t>
            </w:r>
            <w:r w:rsidR="009D5DA3">
              <w:t>a</w:t>
            </w:r>
            <w:r>
              <w:t xml:space="preserve"> </w:t>
            </w:r>
            <w:r w:rsidR="009D5DA3">
              <w:t>vrednovanja</w:t>
            </w:r>
            <w:r>
              <w:t xml:space="preserve">), alatima za </w:t>
            </w:r>
            <w:r w:rsidR="009D5DA3">
              <w:t>prikupljanje</w:t>
            </w:r>
            <w:r>
              <w:t xml:space="preserve"> povratnih informacija učenika, fokusnim grupama i/ili drugim sličnim alatima. Koristite pitanja navedena u prezentaciji kako biste olakšali razmjenu iskustava.</w:t>
            </w:r>
          </w:p>
        </w:tc>
      </w:tr>
      <w:tr w:rsidR="0029105B" w14:paraId="5F994A16" w14:textId="77777777" w:rsidTr="002910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5F994A12" w14:textId="77777777" w:rsidR="0029105B" w:rsidRDefault="002910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45" w:type="dxa"/>
          </w:tcPr>
          <w:p w14:paraId="5F994A13" w14:textId="77777777" w:rsidR="0029105B" w:rsidRDefault="00FC0954">
            <w:pPr>
              <w:pStyle w:val="Heading3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 w:val="0"/>
                <w:u w:val="single"/>
              </w:rPr>
            </w:pPr>
            <w:bookmarkStart w:id="7" w:name="_heading=h.18929v62qjd1" w:colFirst="0" w:colLast="0"/>
            <w:bookmarkEnd w:id="7"/>
            <w:r>
              <w:rPr>
                <w:i w:val="0"/>
                <w:u w:val="single"/>
              </w:rPr>
              <w:t>6. Kraj lekcije i zaključak (1 min)</w:t>
            </w:r>
          </w:p>
          <w:p w14:paraId="5F994A14" w14:textId="3F7E82B1" w:rsidR="0029105B" w:rsidRDefault="00FC0954">
            <w:pPr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Prikaznica 17 (</w:t>
            </w:r>
            <w:r>
              <w:rPr>
                <w:i/>
              </w:rPr>
              <w:t>Razmišljanja i zaključci</w:t>
            </w:r>
            <w:r>
              <w:t>)</w:t>
            </w:r>
          </w:p>
          <w:p w14:paraId="5F994A15" w14:textId="77777777" w:rsidR="0029105B" w:rsidRDefault="00FC0954">
            <w:pPr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Potaknite učitelje da koriste opisane alate i prate napredak</w:t>
            </w:r>
          </w:p>
        </w:tc>
      </w:tr>
      <w:tr w:rsidR="0029105B" w14:paraId="5F994A1B" w14:textId="77777777" w:rsidTr="0029105B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5F994A17" w14:textId="15CAFF2C" w:rsidR="0029105B" w:rsidRDefault="009D5DA3">
            <w:r>
              <w:t>Vrednovanje</w:t>
            </w:r>
          </w:p>
        </w:tc>
        <w:tc>
          <w:tcPr>
            <w:tcW w:w="6945" w:type="dxa"/>
          </w:tcPr>
          <w:p w14:paraId="5F994A18" w14:textId="64B6053D" w:rsidR="0029105B" w:rsidRDefault="00FC0954">
            <w:pPr>
              <w:pStyle w:val="Heading3"/>
              <w:spacing w:before="2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sz w:val="24"/>
                <w:szCs w:val="24"/>
              </w:rPr>
            </w:pPr>
            <w:bookmarkStart w:id="8" w:name="_heading=h.s76nxafrkpjj" w:colFirst="0" w:colLast="0"/>
            <w:bookmarkEnd w:id="8"/>
            <w:r>
              <w:rPr>
                <w:i w:val="0"/>
                <w:sz w:val="24"/>
                <w:szCs w:val="24"/>
              </w:rPr>
              <w:t xml:space="preserve">Formativno vrednovanje (tijekom </w:t>
            </w:r>
            <w:r w:rsidR="009D5DA3">
              <w:rPr>
                <w:i w:val="0"/>
                <w:sz w:val="24"/>
                <w:szCs w:val="24"/>
              </w:rPr>
              <w:t>cjeline</w:t>
            </w:r>
            <w:r>
              <w:rPr>
                <w:i w:val="0"/>
                <w:sz w:val="24"/>
                <w:szCs w:val="24"/>
              </w:rPr>
              <w:t>)</w:t>
            </w:r>
          </w:p>
          <w:p w14:paraId="5F994A19" w14:textId="77777777" w:rsidR="0029105B" w:rsidRDefault="00FC0954">
            <w:pPr>
              <w:numPr>
                <w:ilvl w:val="0"/>
                <w:numId w:val="2"/>
              </w:num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Potaknuto grupnim aktivnostima i razmjenom iskustava među učiteljima, posebno:</w:t>
            </w:r>
          </w:p>
          <w:p w14:paraId="5F994A1A" w14:textId="599E78D2" w:rsidR="0029105B" w:rsidRDefault="00FC0954">
            <w:pPr>
              <w:numPr>
                <w:ilvl w:val="1"/>
                <w:numId w:val="2"/>
              </w:num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#1 Grupna aktivnost – Korišteni alati i iskustva (</w:t>
            </w:r>
            <w:r w:rsidR="009D5DA3">
              <w:t>prikaznica</w:t>
            </w:r>
            <w:r>
              <w:t xml:space="preserve"> 16)</w:t>
            </w:r>
          </w:p>
        </w:tc>
      </w:tr>
    </w:tbl>
    <w:p w14:paraId="5F994A1C" w14:textId="77777777" w:rsidR="0029105B" w:rsidRDefault="0029105B">
      <w:pPr>
        <w:tabs>
          <w:tab w:val="left" w:pos="1620"/>
        </w:tabs>
      </w:pPr>
    </w:p>
    <w:tbl>
      <w:tblPr>
        <w:tblStyle w:val="affa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29105B" w14:paraId="5F994A1E" w14:textId="77777777" w:rsidTr="002910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</w:tcPr>
          <w:p w14:paraId="5F994A1D" w14:textId="3C31CF86" w:rsidR="0029105B" w:rsidRDefault="00FC0954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lastRenderedPageBreak/>
              <w:t>ZAKLJUČ</w:t>
            </w:r>
            <w:r w:rsidR="009D5DA3">
              <w:rPr>
                <w:color w:val="F2F2F2"/>
                <w:sz w:val="24"/>
                <w:szCs w:val="24"/>
              </w:rPr>
              <w:t>CI</w:t>
            </w:r>
          </w:p>
        </w:tc>
      </w:tr>
      <w:tr w:rsidR="0029105B" w14:paraId="5F994A21" w14:textId="77777777" w:rsidTr="002910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5F994A1F" w14:textId="77777777" w:rsidR="0029105B" w:rsidRDefault="00FC0954">
            <w:pPr>
              <w:rPr>
                <w:color w:val="F2F2F2"/>
                <w:sz w:val="24"/>
                <w:szCs w:val="24"/>
              </w:rPr>
            </w:pPr>
            <w:r>
              <w:t>Razmišljanje i zaključak</w:t>
            </w:r>
          </w:p>
        </w:tc>
        <w:tc>
          <w:tcPr>
            <w:tcW w:w="6945" w:type="dxa"/>
          </w:tcPr>
          <w:p w14:paraId="5F994A20" w14:textId="167D7FAC" w:rsidR="0029105B" w:rsidRDefault="00FC0954">
            <w:pPr>
              <w:spacing w:before="240"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Učeničke ankete/upitnici, protokoli promatranja nastave u učionici, podaci o uspjehu </w:t>
            </w:r>
            <w:r w:rsidR="009D5DA3">
              <w:t xml:space="preserve">učenika </w:t>
            </w:r>
            <w:r>
              <w:t xml:space="preserve">i intervjui/fokusne grupe vrijedni su alati koje učitelji mogu koristiti za dobivanje povratnih informacija o svojoj nastavnoj praksi. Te alate mogu podržati tehnologije poput sustava za upravljanje učenjem ili sustava za odgovor publike. Ova </w:t>
            </w:r>
            <w:r w:rsidR="009D5DA3">
              <w:t>cjelina</w:t>
            </w:r>
            <w:r>
              <w:t xml:space="preserve"> pružila je kratak uvod u takve tehnologije i njihovu korisnost.</w:t>
            </w:r>
          </w:p>
        </w:tc>
      </w:tr>
      <w:tr w:rsidR="0029105B" w14:paraId="5F994A24" w14:textId="77777777" w:rsidTr="0029105B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5F994A22" w14:textId="77777777" w:rsidR="0029105B" w:rsidRDefault="00FC0954">
            <w:r>
              <w:t>Domaća zadaća/Dodatni zadaci</w:t>
            </w:r>
          </w:p>
        </w:tc>
        <w:tc>
          <w:tcPr>
            <w:tcW w:w="6945" w:type="dxa"/>
          </w:tcPr>
          <w:p w14:paraId="5F994A23" w14:textId="79A924FD" w:rsidR="0029105B" w:rsidRDefault="00FC0954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Unutar kratkog vremena predviđenog za ovu </w:t>
            </w:r>
            <w:r w:rsidR="009D5DA3">
              <w:t>cjelinu</w:t>
            </w:r>
            <w:r>
              <w:t xml:space="preserve"> nema dostupnih </w:t>
            </w:r>
            <w:r w:rsidR="009D5DA3">
              <w:t xml:space="preserve">zadataka za </w:t>
            </w:r>
            <w:r>
              <w:t>domać</w:t>
            </w:r>
            <w:r w:rsidR="009D5DA3">
              <w:t>u</w:t>
            </w:r>
            <w:r>
              <w:t xml:space="preserve"> zadać</w:t>
            </w:r>
            <w:r w:rsidR="009D5DA3">
              <w:t>u</w:t>
            </w:r>
            <w:r>
              <w:t xml:space="preserve">, ali se učiteljima preporučuje da isprobaju alate navedene </w:t>
            </w:r>
            <w:r w:rsidR="009D5DA3">
              <w:t>pod</w:t>
            </w:r>
            <w:r>
              <w:t xml:space="preserve"> </w:t>
            </w:r>
            <w:r>
              <w:rPr>
                <w:i/>
              </w:rPr>
              <w:t>Dodatni resursi</w:t>
            </w:r>
            <w:r>
              <w:t>.</w:t>
            </w:r>
          </w:p>
        </w:tc>
      </w:tr>
    </w:tbl>
    <w:p w14:paraId="5F994A25" w14:textId="77777777" w:rsidR="0029105B" w:rsidRDefault="0029105B">
      <w:pPr>
        <w:rPr>
          <w:i/>
        </w:rPr>
      </w:pPr>
    </w:p>
    <w:sectPr w:rsidR="0029105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39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94A37" w14:textId="77777777" w:rsidR="00FC0954" w:rsidRDefault="00FC0954">
      <w:pPr>
        <w:spacing w:after="0" w:line="240" w:lineRule="auto"/>
      </w:pPr>
      <w:r>
        <w:separator/>
      </w:r>
    </w:p>
  </w:endnote>
  <w:endnote w:type="continuationSeparator" w:id="0">
    <w:p w14:paraId="5F994A39" w14:textId="77777777" w:rsidR="00FC0954" w:rsidRDefault="00FC0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95A15" w14:textId="77777777" w:rsidR="00C210F5" w:rsidRDefault="00C210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94A31" w14:textId="6671321A" w:rsidR="0029105B" w:rsidRDefault="00C210F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5F994A35" wp14:editId="0AE5A9A4">
          <wp:simplePos x="0" y="0"/>
          <wp:positionH relativeFrom="column">
            <wp:posOffset>-647700</wp:posOffset>
          </wp:positionH>
          <wp:positionV relativeFrom="paragraph">
            <wp:posOffset>228600</wp:posOffset>
          </wp:positionV>
          <wp:extent cx="1311275" cy="337820"/>
          <wp:effectExtent l="0" t="0" r="3175" b="5080"/>
          <wp:wrapNone/>
          <wp:docPr id="159700703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007033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275" cy="33782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C0954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5F994A33" wp14:editId="1F9C011D">
              <wp:simplePos x="0" y="0"/>
              <wp:positionH relativeFrom="column">
                <wp:posOffset>800100</wp:posOffset>
              </wp:positionH>
              <wp:positionV relativeFrom="paragraph">
                <wp:posOffset>63500</wp:posOffset>
              </wp:positionV>
              <wp:extent cx="5471795" cy="723900"/>
              <wp:effectExtent l="0" t="0" r="0" b="0"/>
              <wp:wrapNone/>
              <wp:docPr id="1597007027" name="Rectangle 15970070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652965" y="3460913"/>
                        <a:ext cx="5386070" cy="638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994A3A" w14:textId="79A5FCA6" w:rsidR="0029105B" w:rsidRDefault="008C616A">
                          <w:pPr>
                            <w:spacing w:after="0" w:line="240" w:lineRule="auto"/>
                            <w:textDirection w:val="btLr"/>
                          </w:pPr>
                          <w:r w:rsidRPr="008C616A">
                            <w:rPr>
                              <w:sz w:val="16"/>
                            </w:rPr>
                            <w:t>Financirano od strane Europske unije. Izneseni stavovi i mišljenja su, međutim, isključivo stavovi autora/autorica i ne odražavaju nužno stavove Europske unije ili Izvršne agencije za obrazovanje i kulturu (EACEA). Ni Europska unija ni tijelo koje dodjeljuje sredstva ne mogu se smatrati odgovornima za njih. Broj projekta: 101132887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F994A33" id="Rectangle 1597007027" o:spid="_x0000_s1028" style="position:absolute;margin-left:63pt;margin-top:5pt;width:430.85pt;height:5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" filled="f" stroked="f">
              <v:textbox inset="2.53958mm,1.2694mm,2.53958mm,1.2694mm">
                <w:txbxContent>
                  <w:p w14:paraId="5F994A3A" w14:textId="79A5FCA6" w:rsidR="0029105B" w:rsidRDefault="008C616A">
                    <w:pPr>
                      <w:spacing w:after="0" w:line="240" w:lineRule="auto"/>
                      <w:textDirection w:val="btLr"/>
                    </w:pPr>
                    <w:r w:rsidRPr="008C616A">
                      <w:rPr>
                        <w:sz w:val="16"/>
                      </w:rPr>
                      <w:t>Financirano od strane Europske unije. Izneseni stavovi i mišljenja su, međutim, isključivo stavovi autora/autorica i ne odražavaju nužno stavove Europske unije ili Izvršne agencije za obrazovanje i kulturu (EACEA). Ni Europska unija ni tijelo koje dodjeljuje sredstva ne mogu se smatrati odgovornima za njih. Broj projekta: 101132887</w:t>
                    </w:r>
                  </w:p>
                </w:txbxContent>
              </v:textbox>
            </v:rect>
          </w:pict>
        </mc:Fallback>
      </mc:AlternateContent>
    </w:r>
  </w:p>
  <w:p w14:paraId="5F994A32" w14:textId="77777777" w:rsidR="0029105B" w:rsidRDefault="002910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B61D2" w14:textId="77777777" w:rsidR="00C210F5" w:rsidRDefault="00C210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994A33" w14:textId="77777777" w:rsidR="00FC0954" w:rsidRDefault="00FC0954">
      <w:pPr>
        <w:spacing w:after="0" w:line="240" w:lineRule="auto"/>
      </w:pPr>
      <w:r>
        <w:separator/>
      </w:r>
    </w:p>
  </w:footnote>
  <w:footnote w:type="continuationSeparator" w:id="0">
    <w:p w14:paraId="5F994A35" w14:textId="77777777" w:rsidR="00FC0954" w:rsidRDefault="00FC09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49467" w14:textId="77777777" w:rsidR="00C210F5" w:rsidRDefault="00C210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94A30" w14:textId="77777777" w:rsidR="0029105B" w:rsidRDefault="00FC0954">
    <w:pPr>
      <w:pBdr>
        <w:top w:val="nil"/>
        <w:left w:val="nil"/>
        <w:bottom w:val="nil"/>
        <w:right w:val="nil"/>
        <w:between w:val="nil"/>
      </w:pBdr>
      <w:jc w:val="right"/>
      <w:rPr>
        <w:b/>
        <w:color w:val="16C45B"/>
      </w:rPr>
    </w:pPr>
    <w:r>
      <w:rPr>
        <w:b/>
        <w:color w:val="16C45B"/>
      </w:rPr>
      <w:t>https://tinker-project.eu/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C8A6F" w14:textId="77777777" w:rsidR="00C210F5" w:rsidRDefault="00C210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5450D"/>
    <w:multiLevelType w:val="multilevel"/>
    <w:tmpl w:val="B02621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6AA1AD1"/>
    <w:multiLevelType w:val="multilevel"/>
    <w:tmpl w:val="4F8627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2FC6605"/>
    <w:multiLevelType w:val="multilevel"/>
    <w:tmpl w:val="36C803B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51A0A08"/>
    <w:multiLevelType w:val="multilevel"/>
    <w:tmpl w:val="0C2C3E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E3E4E92"/>
    <w:multiLevelType w:val="multilevel"/>
    <w:tmpl w:val="04CA11A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A0B4E1A"/>
    <w:multiLevelType w:val="multilevel"/>
    <w:tmpl w:val="176834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7B5E2183"/>
    <w:multiLevelType w:val="multilevel"/>
    <w:tmpl w:val="A5261A16"/>
    <w:lvl w:ilvl="0">
      <w:start w:val="1"/>
      <w:numFmt w:val="bullet"/>
      <w:lvlText w:val="•"/>
      <w:lvlJc w:val="right"/>
      <w:pPr>
        <w:ind w:left="900" w:hanging="320"/>
      </w:pPr>
      <w:rPr>
        <w:u w:val="none"/>
      </w:rPr>
    </w:lvl>
    <w:lvl w:ilvl="1">
      <w:start w:val="1"/>
      <w:numFmt w:val="bullet"/>
      <w:lvlText w:val="•"/>
      <w:lvlJc w:val="right"/>
      <w:pPr>
        <w:ind w:left="1440" w:hanging="400"/>
      </w:pPr>
      <w:rPr>
        <w:u w:val="none"/>
      </w:rPr>
    </w:lvl>
    <w:lvl w:ilvl="2">
      <w:start w:val="1"/>
      <w:numFmt w:val="bullet"/>
      <w:lvlText w:val="•"/>
      <w:lvlJc w:val="right"/>
      <w:pPr>
        <w:ind w:left="2160" w:hanging="436"/>
      </w:pPr>
      <w:rPr>
        <w:u w:val="none"/>
      </w:rPr>
    </w:lvl>
    <w:lvl w:ilvl="3">
      <w:start w:val="1"/>
      <w:numFmt w:val="bullet"/>
      <w:lvlText w:val="•"/>
      <w:lvlJc w:val="right"/>
      <w:pPr>
        <w:ind w:left="2880" w:hanging="360"/>
      </w:pPr>
      <w:rPr>
        <w:u w:val="none"/>
      </w:rPr>
    </w:lvl>
    <w:lvl w:ilvl="4">
      <w:start w:val="1"/>
      <w:numFmt w:val="bullet"/>
      <w:lvlText w:val="•"/>
      <w:lvlJc w:val="right"/>
      <w:pPr>
        <w:ind w:left="3600" w:hanging="360"/>
      </w:pPr>
      <w:rPr>
        <w:u w:val="none"/>
      </w:rPr>
    </w:lvl>
    <w:lvl w:ilvl="5">
      <w:start w:val="1"/>
      <w:numFmt w:val="bullet"/>
      <w:lvlText w:val="•"/>
      <w:lvlJc w:val="right"/>
      <w:pPr>
        <w:ind w:left="4320" w:hanging="360"/>
      </w:pPr>
      <w:rPr>
        <w:u w:val="none"/>
      </w:rPr>
    </w:lvl>
    <w:lvl w:ilvl="6">
      <w:start w:val="1"/>
      <w:numFmt w:val="bullet"/>
      <w:lvlText w:val="•"/>
      <w:lvlJc w:val="right"/>
      <w:pPr>
        <w:ind w:left="5040" w:hanging="360"/>
      </w:pPr>
      <w:rPr>
        <w:u w:val="none"/>
      </w:rPr>
    </w:lvl>
    <w:lvl w:ilvl="7">
      <w:start w:val="1"/>
      <w:numFmt w:val="bullet"/>
      <w:lvlText w:val="•"/>
      <w:lvlJc w:val="right"/>
      <w:pPr>
        <w:ind w:left="5760" w:hanging="360"/>
      </w:pPr>
      <w:rPr>
        <w:u w:val="none"/>
      </w:rPr>
    </w:lvl>
    <w:lvl w:ilvl="8">
      <w:start w:val="1"/>
      <w:numFmt w:val="bullet"/>
      <w:lvlText w:val="•"/>
      <w:lvlJc w:val="right"/>
      <w:pPr>
        <w:ind w:left="6480" w:hanging="360"/>
      </w:pPr>
      <w:rPr>
        <w:u w:val="none"/>
      </w:rPr>
    </w:lvl>
  </w:abstractNum>
  <w:num w:numId="1" w16cid:durableId="2048412857">
    <w:abstractNumId w:val="1"/>
  </w:num>
  <w:num w:numId="2" w16cid:durableId="101657106">
    <w:abstractNumId w:val="3"/>
  </w:num>
  <w:num w:numId="3" w16cid:durableId="1216626338">
    <w:abstractNumId w:val="5"/>
  </w:num>
  <w:num w:numId="4" w16cid:durableId="400687150">
    <w:abstractNumId w:val="6"/>
  </w:num>
  <w:num w:numId="5" w16cid:durableId="907761641">
    <w:abstractNumId w:val="0"/>
  </w:num>
  <w:num w:numId="6" w16cid:durableId="456030140">
    <w:abstractNumId w:val="4"/>
  </w:num>
  <w:num w:numId="7" w16cid:durableId="15766702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05B"/>
    <w:rsid w:val="0000143D"/>
    <w:rsid w:val="00004CA8"/>
    <w:rsid w:val="00251286"/>
    <w:rsid w:val="002856FC"/>
    <w:rsid w:val="0029105B"/>
    <w:rsid w:val="0080429A"/>
    <w:rsid w:val="008C2355"/>
    <w:rsid w:val="008C616A"/>
    <w:rsid w:val="008D304A"/>
    <w:rsid w:val="009D5DA3"/>
    <w:rsid w:val="00A5752D"/>
    <w:rsid w:val="00C210F5"/>
    <w:rsid w:val="00CA1057"/>
    <w:rsid w:val="00FC0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F99499F"/>
  <w15:docId w15:val="{D446E4CC-629C-4493-BAF8-871387ABB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color w:val="1D1D1B"/>
        <w:sz w:val="22"/>
        <w:szCs w:val="22"/>
        <w:lang w:val="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outlineLvl w:val="0"/>
    </w:pPr>
    <w:rPr>
      <w:b/>
      <w:color w:val="16C45B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outlineLvl w:val="1"/>
    </w:pPr>
    <w:rPr>
      <w:b/>
      <w:color w:val="16C45B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outlineLvl w:val="2"/>
    </w:pPr>
    <w:rPr>
      <w:b/>
      <w:i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outlineLvl w:val="3"/>
    </w:pPr>
    <w:rPr>
      <w:b/>
      <w:i/>
      <w:color w:val="2B454E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0" w:after="0"/>
      <w:outlineLvl w:val="4"/>
    </w:pPr>
    <w:rPr>
      <w:color w:val="16C45B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 w:after="0"/>
      <w:outlineLvl w:val="5"/>
    </w:pPr>
    <w:rPr>
      <w:color w:val="0A612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2EE"/>
  </w:style>
  <w:style w:type="paragraph" w:styleId="Footer">
    <w:name w:val="footer"/>
    <w:basedOn w:val="Normal"/>
    <w:link w:val="FooterChar"/>
    <w:uiPriority w:val="99"/>
    <w:unhideWhenUsed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2EE"/>
  </w:style>
  <w:style w:type="character" w:customStyle="1" w:styleId="Heading1Char">
    <w:name w:val="Heading 1 Char"/>
    <w:basedOn w:val="DefaultParagraphFont"/>
    <w:link w:val="Heading1"/>
    <w:uiPriority w:val="9"/>
    <w:rsid w:val="001C523D"/>
    <w:rPr>
      <w:rFonts w:ascii="Calibri" w:hAnsi="Calibri"/>
      <w:b/>
      <w:color w:val="16C45B" w:themeColor="accent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986B82"/>
    <w:rPr>
      <w:rFonts w:ascii="Calibri" w:hAnsi="Calibri"/>
      <w:b/>
      <w:color w:val="16C45B" w:themeColor="accent3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986B82"/>
    <w:rPr>
      <w:rFonts w:ascii="Calibri" w:hAnsi="Calibri"/>
      <w:b/>
      <w:i/>
      <w:color w:val="1D1D1B" w:themeColor="accent2"/>
      <w:sz w:val="26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986B82"/>
    <w:rPr>
      <w:rFonts w:ascii="Calibri" w:hAnsi="Calibri"/>
      <w:b/>
      <w:i/>
      <w:color w:val="2B454E" w:themeColor="accent4"/>
      <w:sz w:val="24"/>
      <w:szCs w:val="28"/>
    </w:rPr>
  </w:style>
  <w:style w:type="paragraph" w:styleId="ListParagraph">
    <w:name w:val="List Paragraph"/>
    <w:basedOn w:val="Normal"/>
    <w:uiPriority w:val="34"/>
    <w:qFormat/>
    <w:rsid w:val="00B22564"/>
    <w:pPr>
      <w:ind w:left="720"/>
      <w:contextualSpacing/>
    </w:pPr>
  </w:style>
  <w:style w:type="table" w:styleId="TableGrid">
    <w:name w:val="Table Grid"/>
    <w:basedOn w:val="TableNormal"/>
    <w:uiPriority w:val="39"/>
    <w:rsid w:val="00E96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C523D"/>
    <w:rPr>
      <w:color w:val="16C45B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986B82"/>
    <w:pPr>
      <w:spacing w:after="100"/>
    </w:pPr>
    <w:rPr>
      <w:rFonts w:asciiTheme="minorHAnsi" w:hAnsiTheme="minorHAnsi"/>
      <w:b/>
      <w:color w:val="16C45B" w:themeColor="accent6"/>
      <w:sz w:val="36"/>
    </w:rPr>
  </w:style>
  <w:style w:type="paragraph" w:styleId="TOC2">
    <w:name w:val="toc 2"/>
    <w:basedOn w:val="Normal"/>
    <w:next w:val="Normal"/>
    <w:autoRedefine/>
    <w:uiPriority w:val="39"/>
    <w:unhideWhenUsed/>
    <w:rsid w:val="00CA7C55"/>
    <w:pPr>
      <w:spacing w:after="100"/>
      <w:ind w:left="220"/>
    </w:pPr>
    <w:rPr>
      <w:rFonts w:asciiTheme="minorHAnsi" w:hAnsiTheme="minorHAnsi"/>
      <w:b/>
      <w:color w:val="16C45B" w:themeColor="accent3"/>
      <w:sz w:val="28"/>
    </w:rPr>
  </w:style>
  <w:style w:type="paragraph" w:styleId="TOC3">
    <w:name w:val="toc 3"/>
    <w:basedOn w:val="Normal"/>
    <w:next w:val="Normal"/>
    <w:autoRedefine/>
    <w:uiPriority w:val="39"/>
    <w:unhideWhenUsed/>
    <w:rsid w:val="00CA7C55"/>
    <w:pPr>
      <w:spacing w:after="100"/>
      <w:ind w:left="440"/>
    </w:pPr>
    <w:rPr>
      <w:rFonts w:asciiTheme="minorHAnsi" w:hAnsiTheme="minorHAnsi"/>
      <w:b/>
      <w:i/>
      <w:color w:val="1D1D1B" w:themeColor="accent2"/>
      <w:sz w:val="26"/>
    </w:rPr>
  </w:style>
  <w:style w:type="paragraph" w:styleId="NormalWeb">
    <w:name w:val="Normal (Web)"/>
    <w:basedOn w:val="Normal"/>
    <w:uiPriority w:val="99"/>
    <w:unhideWhenUsed/>
    <w:rsid w:val="007F6B3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986B82"/>
    <w:rPr>
      <w:rFonts w:ascii="Calibri" w:eastAsiaTheme="majorEastAsia" w:hAnsi="Calibri" w:cstheme="majorBidi"/>
      <w:color w:val="16C45B" w:themeColor="accent6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A7C55"/>
    <w:pPr>
      <w:spacing w:after="100"/>
      <w:ind w:left="660"/>
    </w:pPr>
    <w:rPr>
      <w:rFonts w:asciiTheme="minorHAnsi" w:hAnsiTheme="minorHAnsi"/>
      <w:b/>
      <w:i/>
      <w:color w:val="2B454E" w:themeColor="accent4"/>
      <w:sz w:val="24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CA7C55"/>
    <w:pPr>
      <w:spacing w:after="100"/>
      <w:ind w:left="880"/>
    </w:pPr>
    <w:rPr>
      <w:rFonts w:asciiTheme="minorHAnsi" w:hAnsiTheme="minorHAnsi"/>
      <w:color w:val="16C45B" w:themeColor="accent6"/>
    </w:rPr>
  </w:style>
  <w:style w:type="paragraph" w:styleId="NoSpacing">
    <w:name w:val="No Spacing"/>
    <w:uiPriority w:val="1"/>
    <w:qFormat/>
    <w:rsid w:val="00BF096B"/>
    <w:pPr>
      <w:spacing w:after="0" w:line="240" w:lineRule="auto"/>
    </w:pPr>
    <w:rPr>
      <w:color w:val="1D1D1B" w:themeColor="text1"/>
    </w:rPr>
  </w:style>
  <w:style w:type="table" w:styleId="GridTable1Light-Accent6">
    <w:name w:val="Grid Table 1 Light Accent 6"/>
    <w:basedOn w:val="TableNormal"/>
    <w:uiPriority w:val="46"/>
    <w:rsid w:val="00A510EA"/>
    <w:pPr>
      <w:spacing w:after="0" w:line="240" w:lineRule="auto"/>
    </w:pPr>
    <w:tblPr>
      <w:tblStyleRowBandSize w:val="1"/>
      <w:tblStyleColBandSize w:val="1"/>
      <w:tblBorders>
        <w:top w:val="single" w:sz="4" w:space="0" w:color="95F3BA" w:themeColor="accent6" w:themeTint="66"/>
        <w:left w:val="single" w:sz="4" w:space="0" w:color="95F3BA" w:themeColor="accent6" w:themeTint="66"/>
        <w:bottom w:val="single" w:sz="4" w:space="0" w:color="95F3BA" w:themeColor="accent6" w:themeTint="66"/>
        <w:right w:val="single" w:sz="4" w:space="0" w:color="95F3BA" w:themeColor="accent6" w:themeTint="66"/>
        <w:insideH w:val="single" w:sz="4" w:space="0" w:color="95F3BA" w:themeColor="accent6" w:themeTint="66"/>
        <w:insideV w:val="single" w:sz="4" w:space="0" w:color="95F3BA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61ED98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1ED9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6">
    <w:name w:val="Grid Table 5 Dark Accent 6"/>
    <w:basedOn w:val="TableNormal"/>
    <w:uiPriority w:val="50"/>
    <w:rsid w:val="00A510EA"/>
    <w:pPr>
      <w:spacing w:after="0" w:line="240" w:lineRule="auto"/>
    </w:pPr>
    <w:tblPr>
      <w:tblStyleRowBandSize w:val="1"/>
      <w:tblStyleColBandSize w:val="1"/>
      <w:tblBorders>
        <w:top w:val="single" w:sz="4" w:space="0" w:color="D1D1D1" w:themeColor="background1"/>
        <w:left w:val="single" w:sz="4" w:space="0" w:color="D1D1D1" w:themeColor="background1"/>
        <w:bottom w:val="single" w:sz="4" w:space="0" w:color="D1D1D1" w:themeColor="background1"/>
        <w:right w:val="single" w:sz="4" w:space="0" w:color="D1D1D1" w:themeColor="background1"/>
        <w:insideH w:val="single" w:sz="4" w:space="0" w:color="D1D1D1" w:themeColor="background1"/>
        <w:insideV w:val="single" w:sz="4" w:space="0" w:color="D1D1D1" w:themeColor="background1"/>
      </w:tblBorders>
    </w:tblPr>
    <w:tcPr>
      <w:shd w:val="clear" w:color="auto" w:fill="CAF9DC" w:themeFill="accent6" w:themeFillTint="33"/>
    </w:tcPr>
    <w:tblStylePr w:type="firstRow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left w:val="single" w:sz="4" w:space="0" w:color="D1D1D1" w:themeColor="background1"/>
          <w:right w:val="single" w:sz="4" w:space="0" w:color="D1D1D1" w:themeColor="background1"/>
          <w:insideH w:val="nil"/>
          <w:insideV w:val="nil"/>
        </w:tcBorders>
        <w:shd w:val="clear" w:color="auto" w:fill="16C45B" w:themeFill="accent6"/>
      </w:tcPr>
    </w:tblStylePr>
    <w:tblStylePr w:type="lastRow">
      <w:rPr>
        <w:b/>
        <w:bCs/>
        <w:color w:val="D1D1D1" w:themeColor="background1"/>
      </w:rPr>
      <w:tblPr/>
      <w:tcPr>
        <w:tcBorders>
          <w:left w:val="single" w:sz="4" w:space="0" w:color="D1D1D1" w:themeColor="background1"/>
          <w:bottom w:val="single" w:sz="4" w:space="0" w:color="D1D1D1" w:themeColor="background1"/>
          <w:right w:val="single" w:sz="4" w:space="0" w:color="D1D1D1" w:themeColor="background1"/>
          <w:insideH w:val="nil"/>
          <w:insideV w:val="nil"/>
        </w:tcBorders>
        <w:shd w:val="clear" w:color="auto" w:fill="16C45B" w:themeFill="accent6"/>
      </w:tcPr>
    </w:tblStylePr>
    <w:tblStylePr w:type="firstCol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left w:val="single" w:sz="4" w:space="0" w:color="D1D1D1" w:themeColor="background1"/>
          <w:bottom w:val="single" w:sz="4" w:space="0" w:color="D1D1D1" w:themeColor="background1"/>
          <w:insideV w:val="nil"/>
        </w:tcBorders>
        <w:shd w:val="clear" w:color="auto" w:fill="16C45B" w:themeFill="accent6"/>
      </w:tcPr>
    </w:tblStylePr>
    <w:tblStylePr w:type="lastCol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bottom w:val="single" w:sz="4" w:space="0" w:color="D1D1D1" w:themeColor="background1"/>
          <w:right w:val="single" w:sz="4" w:space="0" w:color="D1D1D1" w:themeColor="background1"/>
          <w:insideV w:val="nil"/>
        </w:tcBorders>
        <w:shd w:val="clear" w:color="auto" w:fill="16C45B" w:themeFill="accent6"/>
      </w:tcPr>
    </w:tblStylePr>
    <w:tblStylePr w:type="band1Vert">
      <w:tblPr/>
      <w:tcPr>
        <w:shd w:val="clear" w:color="auto" w:fill="95F3BA" w:themeFill="accent6" w:themeFillTint="66"/>
      </w:tcPr>
    </w:tblStylePr>
    <w:tblStylePr w:type="band1Horz">
      <w:tblPr/>
      <w:tcPr>
        <w:shd w:val="clear" w:color="auto" w:fill="95F3BA" w:themeFill="accent6" w:themeFillTint="66"/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BF096B"/>
    <w:rPr>
      <w:rFonts w:ascii="Calibri" w:eastAsiaTheme="majorEastAsia" w:hAnsi="Calibri" w:cstheme="majorBidi"/>
      <w:color w:val="0B612D" w:themeColor="accent1" w:themeShade="7F"/>
    </w:rPr>
  </w:style>
  <w:style w:type="table" w:styleId="GridTable4-Accent1">
    <w:name w:val="Grid Table 4 Accent 1"/>
    <w:basedOn w:val="TableNormal"/>
    <w:uiPriority w:val="49"/>
    <w:rsid w:val="001C0AB3"/>
    <w:pPr>
      <w:spacing w:after="0" w:line="240" w:lineRule="auto"/>
    </w:pPr>
    <w:tblPr>
      <w:tblStyleRowBandSize w:val="1"/>
      <w:tblStyleColBandSize w:val="1"/>
      <w:tblBorders>
        <w:top w:val="single" w:sz="4" w:space="0" w:color="61ED98" w:themeColor="accent1" w:themeTint="99"/>
        <w:left w:val="single" w:sz="4" w:space="0" w:color="61ED98" w:themeColor="accent1" w:themeTint="99"/>
        <w:bottom w:val="single" w:sz="4" w:space="0" w:color="61ED98" w:themeColor="accent1" w:themeTint="99"/>
        <w:right w:val="single" w:sz="4" w:space="0" w:color="61ED98" w:themeColor="accent1" w:themeTint="99"/>
        <w:insideH w:val="single" w:sz="4" w:space="0" w:color="61ED98" w:themeColor="accent1" w:themeTint="99"/>
        <w:insideV w:val="single" w:sz="4" w:space="0" w:color="61ED98" w:themeColor="accent1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6C45B" w:themeColor="accent1"/>
          <w:left w:val="single" w:sz="4" w:space="0" w:color="16C45B" w:themeColor="accent1"/>
          <w:bottom w:val="single" w:sz="4" w:space="0" w:color="16C45B" w:themeColor="accent1"/>
          <w:right w:val="single" w:sz="4" w:space="0" w:color="16C45B" w:themeColor="accent1"/>
          <w:insideH w:val="nil"/>
          <w:insideV w:val="nil"/>
        </w:tcBorders>
        <w:shd w:val="clear" w:color="auto" w:fill="16C45B" w:themeFill="accent1"/>
      </w:tcPr>
    </w:tblStylePr>
    <w:tblStylePr w:type="lastRow">
      <w:rPr>
        <w:b/>
        <w:bCs/>
      </w:rPr>
      <w:tblPr/>
      <w:tcPr>
        <w:tcBorders>
          <w:top w:val="double" w:sz="4" w:space="0" w:color="16C45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9DC" w:themeFill="accent1" w:themeFillTint="33"/>
      </w:tcPr>
    </w:tblStylePr>
    <w:tblStylePr w:type="band1Horz">
      <w:tblPr/>
      <w:tcPr>
        <w:shd w:val="clear" w:color="auto" w:fill="CAF9DC" w:themeFill="accen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405D90"/>
    <w:rPr>
      <w:color w:val="16C45B" w:themeColor="followedHyperlink"/>
      <w:u w:val="single"/>
    </w:rPr>
  </w:style>
  <w:style w:type="paragraph" w:customStyle="1" w:styleId="Style1">
    <w:name w:val="Style1"/>
    <w:basedOn w:val="Normal"/>
    <w:qFormat/>
    <w:rsid w:val="001C523D"/>
    <w:pPr>
      <w:jc w:val="right"/>
    </w:pPr>
    <w:rPr>
      <w:color w:val="16C45B" w:themeColor="accent3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C523D"/>
    <w:rPr>
      <w:color w:val="605E5C"/>
      <w:shd w:val="clear" w:color="auto" w:fill="E1DFDD"/>
    </w:rPr>
  </w:style>
  <w:style w:type="table" w:styleId="GridTable4-Accent2">
    <w:name w:val="Grid Table 4 Accent 2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7A7A72" w:themeColor="accent2" w:themeTint="99"/>
        <w:left w:val="single" w:sz="4" w:space="0" w:color="7A7A72" w:themeColor="accent2" w:themeTint="99"/>
        <w:bottom w:val="single" w:sz="4" w:space="0" w:color="7A7A72" w:themeColor="accent2" w:themeTint="99"/>
        <w:right w:val="single" w:sz="4" w:space="0" w:color="7A7A72" w:themeColor="accent2" w:themeTint="99"/>
        <w:insideH w:val="single" w:sz="4" w:space="0" w:color="7A7A72" w:themeColor="accent2" w:themeTint="99"/>
        <w:insideV w:val="single" w:sz="4" w:space="0" w:color="7A7A72" w:themeColor="accent2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D1D1B" w:themeColor="accent2"/>
          <w:left w:val="single" w:sz="4" w:space="0" w:color="1D1D1B" w:themeColor="accent2"/>
          <w:bottom w:val="single" w:sz="4" w:space="0" w:color="1D1D1B" w:themeColor="accent2"/>
          <w:right w:val="single" w:sz="4" w:space="0" w:color="1D1D1B" w:themeColor="accent2"/>
          <w:insideH w:val="nil"/>
          <w:insideV w:val="nil"/>
        </w:tcBorders>
        <w:shd w:val="clear" w:color="auto" w:fill="1D1D1B" w:themeFill="accent2"/>
      </w:tcPr>
    </w:tblStylePr>
    <w:tblStylePr w:type="lastRow">
      <w:rPr>
        <w:b/>
        <w:bCs/>
      </w:rPr>
      <w:tblPr/>
      <w:tcPr>
        <w:tcBorders>
          <w:top w:val="double" w:sz="4" w:space="0" w:color="1D1D1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CF" w:themeFill="accent2" w:themeFillTint="33"/>
      </w:tcPr>
    </w:tblStylePr>
    <w:tblStylePr w:type="band1Horz">
      <w:tblPr/>
      <w:tcPr>
        <w:shd w:val="clear" w:color="auto" w:fill="D3D3CF" w:themeFill="accent2" w:themeFillTint="33"/>
      </w:tcPr>
    </w:tblStylePr>
  </w:style>
  <w:style w:type="table" w:styleId="GridTable4-Accent4">
    <w:name w:val="Grid Table 4 Accent 4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689AAC" w:themeColor="accent4" w:themeTint="99"/>
        <w:left w:val="single" w:sz="4" w:space="0" w:color="689AAC" w:themeColor="accent4" w:themeTint="99"/>
        <w:bottom w:val="single" w:sz="4" w:space="0" w:color="689AAC" w:themeColor="accent4" w:themeTint="99"/>
        <w:right w:val="single" w:sz="4" w:space="0" w:color="689AAC" w:themeColor="accent4" w:themeTint="99"/>
        <w:insideH w:val="single" w:sz="4" w:space="0" w:color="689AAC" w:themeColor="accent4" w:themeTint="99"/>
        <w:insideV w:val="single" w:sz="4" w:space="0" w:color="689AAC" w:themeColor="accent4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2B454E" w:themeColor="accent4"/>
          <w:left w:val="single" w:sz="4" w:space="0" w:color="2B454E" w:themeColor="accent4"/>
          <w:bottom w:val="single" w:sz="4" w:space="0" w:color="2B454E" w:themeColor="accent4"/>
          <w:right w:val="single" w:sz="4" w:space="0" w:color="2B454E" w:themeColor="accent4"/>
          <w:insideH w:val="nil"/>
          <w:insideV w:val="nil"/>
        </w:tcBorders>
        <w:shd w:val="clear" w:color="auto" w:fill="2B454E" w:themeFill="accent4"/>
      </w:tcPr>
    </w:tblStylePr>
    <w:tblStylePr w:type="lastRow">
      <w:rPr>
        <w:b/>
        <w:bCs/>
      </w:rPr>
      <w:tblPr/>
      <w:tcPr>
        <w:tcBorders>
          <w:top w:val="double" w:sz="4" w:space="0" w:color="2B454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DDE3" w:themeFill="accent4" w:themeFillTint="33"/>
      </w:tcPr>
    </w:tblStylePr>
    <w:tblStylePr w:type="band1Horz">
      <w:tblPr/>
      <w:tcPr>
        <w:shd w:val="clear" w:color="auto" w:fill="CCDDE3" w:themeFill="accent4" w:themeFillTint="33"/>
      </w:tcPr>
    </w:tblStylePr>
  </w:style>
  <w:style w:type="table" w:styleId="GridTable4-Accent3">
    <w:name w:val="Grid Table 4 Accent 3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61ED98" w:themeColor="accent3" w:themeTint="99"/>
        <w:left w:val="single" w:sz="4" w:space="0" w:color="61ED98" w:themeColor="accent3" w:themeTint="99"/>
        <w:bottom w:val="single" w:sz="4" w:space="0" w:color="61ED98" w:themeColor="accent3" w:themeTint="99"/>
        <w:right w:val="single" w:sz="4" w:space="0" w:color="61ED98" w:themeColor="accent3" w:themeTint="99"/>
        <w:insideH w:val="single" w:sz="4" w:space="0" w:color="61ED98" w:themeColor="accent3" w:themeTint="99"/>
        <w:insideV w:val="single" w:sz="4" w:space="0" w:color="61ED98" w:themeColor="accent3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6C45B" w:themeColor="accent3"/>
          <w:left w:val="single" w:sz="4" w:space="0" w:color="16C45B" w:themeColor="accent3"/>
          <w:bottom w:val="single" w:sz="4" w:space="0" w:color="16C45B" w:themeColor="accent3"/>
          <w:right w:val="single" w:sz="4" w:space="0" w:color="16C45B" w:themeColor="accent3"/>
          <w:insideH w:val="nil"/>
          <w:insideV w:val="nil"/>
        </w:tcBorders>
        <w:shd w:val="clear" w:color="auto" w:fill="16C45B" w:themeFill="accent3"/>
      </w:tcPr>
    </w:tblStylePr>
    <w:tblStylePr w:type="lastRow">
      <w:rPr>
        <w:b/>
        <w:bCs/>
      </w:rPr>
      <w:tblPr/>
      <w:tcPr>
        <w:tcBorders>
          <w:top w:val="double" w:sz="4" w:space="0" w:color="16C45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9DC" w:themeFill="accent3" w:themeFillTint="33"/>
      </w:tcPr>
    </w:tblStylePr>
    <w:tblStylePr w:type="band1Horz">
      <w:tblPr/>
      <w:tcPr>
        <w:shd w:val="clear" w:color="auto" w:fill="CAF9DC" w:themeFill="accent3" w:themeFillTint="33"/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BB3C31"/>
    <w:pPr>
      <w:keepNext/>
      <w:keepLines/>
      <w:spacing w:before="240" w:after="0"/>
      <w:outlineLvl w:val="9"/>
    </w:pPr>
    <w:rPr>
      <w:rFonts w:asciiTheme="majorHAnsi" w:eastAsiaTheme="majorEastAsia" w:hAnsiTheme="majorHAnsi" w:cstheme="majorBidi"/>
      <w:b w:val="0"/>
      <w:color w:val="109243" w:themeColor="accent1" w:themeShade="BF"/>
      <w:sz w:val="32"/>
      <w:szCs w:val="32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danielsongroup.org/framework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audit.altii.online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ahoot.it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ospi.k12.wa.us/sites/default/files/2023-10/marzano_teacher_evaluation_model.pdf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jp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teachstone.com/class/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TINKER">
      <a:dk1>
        <a:srgbClr val="1D1D1B"/>
      </a:dk1>
      <a:lt1>
        <a:srgbClr val="D1D1D1"/>
      </a:lt1>
      <a:dk2>
        <a:srgbClr val="1D1D1B"/>
      </a:dk2>
      <a:lt2>
        <a:srgbClr val="F2F2F2"/>
      </a:lt2>
      <a:accent1>
        <a:srgbClr val="16C45B"/>
      </a:accent1>
      <a:accent2>
        <a:srgbClr val="1D1D1B"/>
      </a:accent2>
      <a:accent3>
        <a:srgbClr val="16C45B"/>
      </a:accent3>
      <a:accent4>
        <a:srgbClr val="2B454E"/>
      </a:accent4>
      <a:accent5>
        <a:srgbClr val="C36358"/>
      </a:accent5>
      <a:accent6>
        <a:srgbClr val="16C45B"/>
      </a:accent6>
      <a:hlink>
        <a:srgbClr val="16C45B"/>
      </a:hlink>
      <a:folHlink>
        <a:srgbClr val="16C45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leYJRT8qAoJ+8cIFlPgBiwM6hw==">CgMxLjAyDmgud2YzdWc5anUwczNnMg5oLmFxYXc1d2Q4ZGMzMzIOaC53NjgzMTNxeWV3djEyDmguZGRsaGJmMzdnbWI4Mg5oLjYzdnV4OWY2MWkycjIOaC5zN2V3Z3NyZ3E3anAyDmguYWJ4Mm5ja21jN25xMg5oLjE4OTI5djYycWpkMTIOaC5zNzZueGFmcmtwamo4AHIhMW14YkRFcHFvOENYUW9TNXVObkZEb24wbW9weXFYelU5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814</Words>
  <Characters>4644</Characters>
  <Application>Microsoft Office Word</Application>
  <DocSecurity>0</DocSecurity>
  <Lines>38</Lines>
  <Paragraphs>10</Paragraphs>
  <ScaleCrop>false</ScaleCrop>
  <Company/>
  <LinksUpToDate>false</LinksUpToDate>
  <CharactersWithSpaces>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Juraj Petrović</cp:lastModifiedBy>
  <cp:revision>8</cp:revision>
  <dcterms:created xsi:type="dcterms:W3CDTF">2024-11-19T18:10:00Z</dcterms:created>
  <dcterms:modified xsi:type="dcterms:W3CDTF">2025-07-22T11:51:00Z</dcterms:modified>
</cp:coreProperties>
</file>