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76B2BC" w14:textId="77777777" w:rsidR="00177946" w:rsidRDefault="00B5301E">
      <w:r>
        <w:rPr>
          <w:noProof/>
        </w:rPr>
        <w:drawing>
          <wp:anchor distT="0" distB="0" distL="0" distR="0" simplePos="0" relativeHeight="251658240" behindDoc="1" locked="0" layoutInCell="1" hidden="0" allowOverlap="1" wp14:anchorId="0876B34E" wp14:editId="0876B34F">
            <wp:simplePos x="0" y="0"/>
            <wp:positionH relativeFrom="column">
              <wp:posOffset>-2647938</wp:posOffset>
            </wp:positionH>
            <wp:positionV relativeFrom="paragraph">
              <wp:posOffset>-914386</wp:posOffset>
            </wp:positionV>
            <wp:extent cx="5732145" cy="4373880"/>
            <wp:effectExtent l="0" t="0" r="0" b="0"/>
            <wp:wrapNone/>
            <wp:docPr id="1597007051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437388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251659264" behindDoc="1" locked="0" layoutInCell="1" hidden="0" allowOverlap="1" wp14:anchorId="0876B350" wp14:editId="0876B351">
            <wp:simplePos x="0" y="0"/>
            <wp:positionH relativeFrom="column">
              <wp:posOffset>-389877</wp:posOffset>
            </wp:positionH>
            <wp:positionV relativeFrom="paragraph">
              <wp:posOffset>-514335</wp:posOffset>
            </wp:positionV>
            <wp:extent cx="3048000" cy="834853"/>
            <wp:effectExtent l="0" t="0" r="0" b="0"/>
            <wp:wrapNone/>
            <wp:docPr id="159700705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8348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876B2BD" w14:textId="77777777" w:rsidR="00177946" w:rsidRDefault="00177946"/>
    <w:p w14:paraId="0876B2BE" w14:textId="77777777" w:rsidR="00177946" w:rsidRDefault="00177946"/>
    <w:p w14:paraId="0876B2BF" w14:textId="77777777" w:rsidR="00177946" w:rsidRDefault="00B5301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hidden="0" allowOverlap="1" wp14:anchorId="0876B352" wp14:editId="0876B353">
                <wp:simplePos x="0" y="0"/>
                <wp:positionH relativeFrom="column">
                  <wp:posOffset>584200</wp:posOffset>
                </wp:positionH>
                <wp:positionV relativeFrom="paragraph">
                  <wp:posOffset>45720</wp:posOffset>
                </wp:positionV>
                <wp:extent cx="4523740" cy="765810"/>
                <wp:effectExtent l="0" t="0" r="0" b="0"/>
                <wp:wrapSquare wrapText="bothSides" distT="45720" distB="45720" distL="114300" distR="114300"/>
                <wp:docPr id="1597007049" name="Rectangle 15970070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131755" y="3444720"/>
                          <a:ext cx="4428490" cy="670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F8A5AC7" w14:textId="77777777" w:rsidR="00B5301E" w:rsidRPr="00B5301E" w:rsidRDefault="00B5301E" w:rsidP="00B5301E">
                            <w:pPr>
                              <w:spacing w:line="258" w:lineRule="auto"/>
                              <w:jc w:val="center"/>
                              <w:textDirection w:val="btLr"/>
                              <w:rPr>
                                <w:b/>
                                <w:color w:val="16C45B"/>
                                <w:sz w:val="60"/>
                                <w:lang w:val="hr-HR"/>
                              </w:rPr>
                            </w:pPr>
                            <w:r w:rsidRPr="00B5301E">
                              <w:rPr>
                                <w:b/>
                                <w:color w:val="16C45B"/>
                                <w:sz w:val="60"/>
                                <w:lang w:val="hr-HR"/>
                              </w:rPr>
                              <w:t>Plan izvođenja cjeline</w:t>
                            </w:r>
                          </w:p>
                          <w:p w14:paraId="0876B35F" w14:textId="264566ED" w:rsidR="00177946" w:rsidRDefault="0017794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76B352" id="Rectangle 1597007049" o:spid="_x0000_s1026" style="position:absolute;margin-left:46pt;margin-top:3.6pt;width:356.2pt;height:60.3pt;z-index:251660288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" filled="f" stroked="f">
                <v:textbox inset="2.53958mm,1.2694mm,2.53958mm,1.2694mm">
                  <w:txbxContent>
                    <w:p w14:paraId="4F8A5AC7" w14:textId="77777777" w:rsidR="00B5301E" w:rsidRPr="00B5301E" w:rsidRDefault="00B5301E" w:rsidP="00B5301E">
                      <w:pPr>
                        <w:spacing w:line="258" w:lineRule="auto"/>
                        <w:jc w:val="center"/>
                        <w:textDirection w:val="btLr"/>
                        <w:rPr>
                          <w:b/>
                          <w:color w:val="16C45B"/>
                          <w:sz w:val="60"/>
                          <w:lang w:val="hr-HR"/>
                        </w:rPr>
                      </w:pPr>
                      <w:r w:rsidRPr="00B5301E">
                        <w:rPr>
                          <w:b/>
                          <w:color w:val="16C45B"/>
                          <w:sz w:val="60"/>
                          <w:lang w:val="hr-HR"/>
                        </w:rPr>
                        <w:t>Plan izvođenja cjeline</w:t>
                      </w:r>
                    </w:p>
                    <w:p w14:paraId="0876B35F" w14:textId="264566ED" w:rsidR="00177946" w:rsidRDefault="0017794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876B2C0" w14:textId="77777777" w:rsidR="00177946" w:rsidRDefault="00177946"/>
    <w:p w14:paraId="0876B2C1" w14:textId="77777777" w:rsidR="00177946" w:rsidRDefault="00B5301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hidden="0" allowOverlap="1" wp14:anchorId="0876B354" wp14:editId="0876B355">
                <wp:simplePos x="0" y="0"/>
                <wp:positionH relativeFrom="column">
                  <wp:posOffset>393700</wp:posOffset>
                </wp:positionH>
                <wp:positionV relativeFrom="paragraph">
                  <wp:posOffset>45720</wp:posOffset>
                </wp:positionV>
                <wp:extent cx="4781550" cy="1040130"/>
                <wp:effectExtent l="0" t="0" r="0" b="0"/>
                <wp:wrapSquare wrapText="bothSides" distT="45720" distB="45720" distL="114300" distR="114300"/>
                <wp:docPr id="1597007050" name="Rectangle 1597007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02850" y="3307560"/>
                          <a:ext cx="4686300" cy="944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876B360" w14:textId="77777777" w:rsidR="00177946" w:rsidRDefault="00B5301E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i/>
                                <w:sz w:val="36"/>
                              </w:rPr>
                              <w:t>WP3: Obučavanje učitelja za autentično i rodno uključivo informatičko obrazovanje</w:t>
                            </w:r>
                          </w:p>
                          <w:p w14:paraId="0876B361" w14:textId="77777777" w:rsidR="00177946" w:rsidRDefault="00177946">
                            <w:pPr>
                              <w:spacing w:line="258" w:lineRule="auto"/>
                              <w:jc w:val="center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76B354" id="Rectangle 1597007050" o:spid="_x0000_s1027" style="position:absolute;margin-left:31pt;margin-top:3.6pt;width:376.5pt;height:81.9pt;z-index:251661312;visibility:visible;mso-wrap-style:square;mso-wrap-distance-left:9pt;mso-wrap-distance-top:3.6pt;mso-wrap-distance-right:9pt;mso-wrap-distance-bottom:3.6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" filled="f" stroked="f">
                <v:textbox inset="2.53958mm,1.2694mm,2.53958mm,1.2694mm">
                  <w:txbxContent>
                    <w:p w14:paraId="0876B360" w14:textId="77777777" w:rsidR="00177946" w:rsidRDefault="00B5301E">
                      <w:pPr>
                        <w:spacing w:line="258" w:lineRule="auto"/>
                        <w:jc w:val="center"/>
                        <w:textDirection w:val="btLr"/>
                      </w:pPr>
                      <w:r>
                        <w:rPr>
                          <w:i/>
                          <w:sz w:val="36"/>
                        </w:rPr>
                        <w:t>WP3: Obučavanje učitelja za autentično i rodno uključivo informatičko obrazovanje</w:t>
                      </w:r>
                    </w:p>
                    <w:p w14:paraId="0876B361" w14:textId="77777777" w:rsidR="00177946" w:rsidRDefault="00177946">
                      <w:pPr>
                        <w:spacing w:line="258" w:lineRule="auto"/>
                        <w:jc w:val="center"/>
                        <w:textDirection w:val="btLr"/>
                      </w:pPr>
                    </w:p>
                  </w:txbxContent>
                </v:textbox>
                <w10:wrap type="square"/>
              </v:rect>
            </w:pict>
          </mc:Fallback>
        </mc:AlternateContent>
      </w:r>
    </w:p>
    <w:p w14:paraId="0876B2C2" w14:textId="77777777" w:rsidR="00177946" w:rsidRDefault="00177946"/>
    <w:p w14:paraId="0876B2C3" w14:textId="77777777" w:rsidR="00177946" w:rsidRDefault="00B5301E">
      <w:r>
        <w:rPr>
          <w:noProof/>
        </w:rPr>
        <w:drawing>
          <wp:anchor distT="0" distB="0" distL="0" distR="0" simplePos="0" relativeHeight="251662336" behindDoc="1" locked="0" layoutInCell="1" hidden="0" allowOverlap="1" wp14:anchorId="0876B356" wp14:editId="0876B357">
            <wp:simplePos x="0" y="0"/>
            <wp:positionH relativeFrom="column">
              <wp:posOffset>866140</wp:posOffset>
            </wp:positionH>
            <wp:positionV relativeFrom="paragraph">
              <wp:posOffset>187325</wp:posOffset>
            </wp:positionV>
            <wp:extent cx="4000500" cy="1409700"/>
            <wp:effectExtent l="0" t="0" r="0" b="0"/>
            <wp:wrapNone/>
            <wp:docPr id="159700705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140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876B2C4" w14:textId="77777777" w:rsidR="00177946" w:rsidRDefault="00177946"/>
    <w:p w14:paraId="0876B2C5" w14:textId="77777777" w:rsidR="00177946" w:rsidRDefault="00177946"/>
    <w:p w14:paraId="0876B2C6" w14:textId="77777777" w:rsidR="00177946" w:rsidRDefault="00177946"/>
    <w:p w14:paraId="0876B2C7" w14:textId="77777777" w:rsidR="00177946" w:rsidRDefault="00B5301E">
      <w:pPr>
        <w:tabs>
          <w:tab w:val="left" w:pos="6264"/>
        </w:tabs>
      </w:pPr>
      <w:r>
        <w:tab/>
      </w:r>
    </w:p>
    <w:p w14:paraId="0876B2C8" w14:textId="77777777" w:rsidR="00177946" w:rsidRDefault="00177946">
      <w:pPr>
        <w:tabs>
          <w:tab w:val="left" w:pos="6264"/>
        </w:tabs>
      </w:pPr>
    </w:p>
    <w:p w14:paraId="0876B2C9" w14:textId="77777777" w:rsidR="00177946" w:rsidRDefault="00177946">
      <w:pPr>
        <w:tabs>
          <w:tab w:val="left" w:pos="6264"/>
        </w:tabs>
      </w:pPr>
    </w:p>
    <w:tbl>
      <w:tblPr>
        <w:tblStyle w:val="afff7"/>
        <w:tblpPr w:leftFromText="180" w:rightFromText="180" w:vertAnchor="text" w:tblpY="52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1555"/>
        <w:gridCol w:w="7512"/>
      </w:tblGrid>
      <w:tr w:rsidR="00177946" w14:paraId="0876B2CB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76B2CA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OPĆE INFORMACIJE</w:t>
            </w:r>
          </w:p>
        </w:tc>
      </w:tr>
      <w:tr w:rsidR="00177946" w14:paraId="0876B2CE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CC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t>Modul</w:t>
            </w:r>
          </w:p>
        </w:tc>
        <w:tc>
          <w:tcPr>
            <w:tcW w:w="7512" w:type="dxa"/>
          </w:tcPr>
          <w:p w14:paraId="0876B2CD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>
              <w:rPr>
                <w:b/>
                <w:i/>
              </w:rPr>
              <w:t>Modul 6: Dizajn učenja i vrednovanja za niže razrede srednje škole temeljen na TINKER okviru</w:t>
            </w:r>
          </w:p>
        </w:tc>
      </w:tr>
      <w:tr w:rsidR="00177946" w14:paraId="0876B2D1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CF" w14:textId="77777777" w:rsidR="00177946" w:rsidRDefault="00B5301E">
            <w:r>
              <w:t>Jedinica</w:t>
            </w:r>
          </w:p>
        </w:tc>
        <w:tc>
          <w:tcPr>
            <w:tcW w:w="7512" w:type="dxa"/>
          </w:tcPr>
          <w:p w14:paraId="0876B2D0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6.2: Osmišljavanje aktivnosti vrednovanja usklađenih s TINKER okvirom</w:t>
            </w:r>
          </w:p>
        </w:tc>
      </w:tr>
      <w:tr w:rsidR="00177946" w14:paraId="0876B2D4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D2" w14:textId="77777777" w:rsidR="00177946" w:rsidRDefault="00B5301E">
            <w:r>
              <w:t>Ciljna skupina</w:t>
            </w:r>
          </w:p>
        </w:tc>
        <w:tc>
          <w:tcPr>
            <w:tcW w:w="7512" w:type="dxa"/>
          </w:tcPr>
          <w:p w14:paraId="0876B2D3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Učitelji koji poučavaju učenike starosti 10 do 12 godina</w:t>
            </w:r>
          </w:p>
        </w:tc>
      </w:tr>
      <w:tr w:rsidR="00177946" w14:paraId="0876B2D7" w14:textId="77777777" w:rsidTr="0017794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D5" w14:textId="77777777" w:rsidR="00177946" w:rsidRDefault="00B5301E">
            <w:r>
              <w:t>Trajanje</w:t>
            </w:r>
          </w:p>
        </w:tc>
        <w:tc>
          <w:tcPr>
            <w:tcW w:w="7512" w:type="dxa"/>
          </w:tcPr>
          <w:p w14:paraId="0876B2D6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60 minuta (uključeno vrijeme za individualno učenje)</w:t>
            </w:r>
          </w:p>
        </w:tc>
      </w:tr>
      <w:tr w:rsidR="00177946" w14:paraId="0876B2DA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D8" w14:textId="77777777" w:rsidR="00177946" w:rsidRDefault="00B5301E">
            <w:r>
              <w:t>Preduvjeti</w:t>
            </w:r>
          </w:p>
        </w:tc>
        <w:tc>
          <w:tcPr>
            <w:tcW w:w="7512" w:type="dxa"/>
          </w:tcPr>
          <w:p w14:paraId="0876B2D9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Koncepti vezani uz autentično i rodno uključivo učenje</w:t>
            </w:r>
          </w:p>
        </w:tc>
      </w:tr>
      <w:tr w:rsidR="00177946" w14:paraId="0876B2DD" w14:textId="77777777" w:rsidTr="00177946">
        <w:trPr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55" w:type="dxa"/>
          </w:tcPr>
          <w:p w14:paraId="0876B2DB" w14:textId="77777777" w:rsidR="00177946" w:rsidRDefault="00B5301E">
            <w:r>
              <w:t>ECTS bodovi</w:t>
            </w:r>
          </w:p>
        </w:tc>
        <w:tc>
          <w:tcPr>
            <w:tcW w:w="7512" w:type="dxa"/>
          </w:tcPr>
          <w:p w14:paraId="0876B2DC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0,04</w:t>
            </w:r>
          </w:p>
        </w:tc>
      </w:tr>
    </w:tbl>
    <w:p w14:paraId="0876B2DE" w14:textId="77777777" w:rsidR="00177946" w:rsidRDefault="00177946">
      <w:pPr>
        <w:tabs>
          <w:tab w:val="left" w:pos="6264"/>
        </w:tabs>
        <w:spacing w:after="0"/>
      </w:pPr>
    </w:p>
    <w:tbl>
      <w:tblPr>
        <w:tblStyle w:val="afff8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421"/>
        <w:gridCol w:w="8646"/>
      </w:tblGrid>
      <w:tr w:rsidR="00177946" w14:paraId="0876B2E0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76B2DF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ISHODI UČENJA</w:t>
            </w:r>
          </w:p>
        </w:tc>
      </w:tr>
      <w:tr w:rsidR="00177946" w14:paraId="0876B2E3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0876B2E1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t>1</w:t>
            </w:r>
          </w:p>
        </w:tc>
        <w:tc>
          <w:tcPr>
            <w:tcW w:w="8646" w:type="dxa"/>
            <w:vAlign w:val="center"/>
          </w:tcPr>
          <w:p w14:paraId="0876B2E2" w14:textId="77777777" w:rsidR="00177946" w:rsidRDefault="00B5301E">
            <w:pPr>
              <w:ind w:left="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Prepoznati strategije formativnog i sumativnog vrednovanja: </w:t>
            </w:r>
            <w:r>
              <w:t>Razumjeti ulogu formativnog i sumativnog vrednovanja u informatičkom obrazovanju.</w:t>
            </w:r>
          </w:p>
        </w:tc>
      </w:tr>
      <w:tr w:rsidR="00177946" w14:paraId="0876B2E6" w14:textId="77777777" w:rsidTr="00177946">
        <w:trPr>
          <w:trHeight w:val="5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0876B2E4" w14:textId="77777777" w:rsidR="00177946" w:rsidRDefault="00B5301E">
            <w:r>
              <w:t>2</w:t>
            </w:r>
          </w:p>
        </w:tc>
        <w:tc>
          <w:tcPr>
            <w:tcW w:w="8646" w:type="dxa"/>
          </w:tcPr>
          <w:p w14:paraId="0876B2E5" w14:textId="77777777" w:rsidR="00177946" w:rsidRDefault="00B5301E">
            <w:pPr>
              <w:ind w:left="2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Dizajnirati alat za formativno vrednovanje kompetencija iz informatike: Razviti alat za vrednovanje s barem dva praktična zadatka i jednim reflektivnim pitanjem usklađenim s TINKER okvirom.</w:t>
            </w:r>
          </w:p>
        </w:tc>
      </w:tr>
      <w:tr w:rsidR="00177946" w14:paraId="0876B2E9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0876B2E7" w14:textId="77777777" w:rsidR="00177946" w:rsidRDefault="00B5301E">
            <w:r>
              <w:t>3</w:t>
            </w:r>
          </w:p>
        </w:tc>
        <w:tc>
          <w:tcPr>
            <w:tcW w:w="8646" w:type="dxa"/>
          </w:tcPr>
          <w:p w14:paraId="0876B2E8" w14:textId="77777777" w:rsidR="00177946" w:rsidRDefault="00B5301E">
            <w:pPr>
              <w:ind w:left="2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Primijeniti praktične alate za mjerenje informatičkih kompetencija: Koristiti izazove kodiranja ili aktivnosti rješavanja problema za vrednovanje vještina poput algoritamskog razmišljanja.</w:t>
            </w:r>
          </w:p>
        </w:tc>
      </w:tr>
      <w:tr w:rsidR="00177946" w14:paraId="0876B2EC" w14:textId="77777777" w:rsidTr="00177946">
        <w:trPr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1" w:type="dxa"/>
          </w:tcPr>
          <w:p w14:paraId="0876B2EA" w14:textId="77777777" w:rsidR="00177946" w:rsidRDefault="00B5301E">
            <w:r>
              <w:t>4</w:t>
            </w:r>
          </w:p>
        </w:tc>
        <w:tc>
          <w:tcPr>
            <w:tcW w:w="8646" w:type="dxa"/>
          </w:tcPr>
          <w:p w14:paraId="0876B2EB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Pružiti neposredne i konstruktivne povratne informacije: </w:t>
            </w:r>
            <w:r>
              <w:t>Razviti strategije za pružanje povratnih informacija u stvarnom vremenu kako bi poboljšali ishode učenja.</w:t>
            </w:r>
          </w:p>
        </w:tc>
      </w:tr>
    </w:tbl>
    <w:p w14:paraId="0876B2ED" w14:textId="77777777" w:rsidR="00177946" w:rsidRDefault="00177946">
      <w:pPr>
        <w:tabs>
          <w:tab w:val="left" w:pos="6264"/>
        </w:tabs>
        <w:spacing w:after="0"/>
      </w:pPr>
    </w:p>
    <w:p w14:paraId="0876B2EE" w14:textId="77777777" w:rsidR="00177946" w:rsidRDefault="00177946">
      <w:pPr>
        <w:tabs>
          <w:tab w:val="left" w:pos="6264"/>
        </w:tabs>
        <w:spacing w:after="0"/>
      </w:pPr>
    </w:p>
    <w:tbl>
      <w:tblPr>
        <w:tblStyle w:val="afff9"/>
        <w:tblpPr w:leftFromText="180" w:rightFromText="180" w:vertAnchor="text" w:tblpY="224"/>
        <w:tblW w:w="9088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3969"/>
        <w:gridCol w:w="567"/>
        <w:gridCol w:w="3973"/>
        <w:gridCol w:w="17"/>
      </w:tblGrid>
      <w:tr w:rsidR="00177946" w14:paraId="0876B2F0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88" w:type="dxa"/>
            <w:gridSpan w:val="5"/>
          </w:tcPr>
          <w:p w14:paraId="0876B2EF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lastRenderedPageBreak/>
              <w:t>METODE POUČAVANJA (označite sve što se primjenjuje)</w:t>
            </w:r>
          </w:p>
        </w:tc>
      </w:tr>
      <w:tr w:rsidR="00177946" w14:paraId="0876B2F5" w14:textId="77777777" w:rsidTr="0017794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876B2F1" w14:textId="77777777" w:rsidR="00177946" w:rsidRDefault="00B5301E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0876B2F2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kroz djelovanje</w:t>
            </w:r>
          </w:p>
        </w:tc>
        <w:tc>
          <w:tcPr>
            <w:tcW w:w="567" w:type="dxa"/>
            <w:vAlign w:val="center"/>
          </w:tcPr>
          <w:p w14:paraId="0876B2F3" w14:textId="77777777" w:rsidR="00177946" w:rsidRDefault="00B5301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√</w:t>
            </w:r>
          </w:p>
        </w:tc>
        <w:tc>
          <w:tcPr>
            <w:tcW w:w="3973" w:type="dxa"/>
          </w:tcPr>
          <w:p w14:paraId="0876B2F4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Učenje od vršnjaka</w:t>
            </w:r>
          </w:p>
        </w:tc>
      </w:tr>
      <w:tr w:rsidR="00177946" w14:paraId="0876B2FA" w14:textId="77777777" w:rsidTr="00177946">
        <w:trPr>
          <w:gridAfter w:val="1"/>
          <w:wAfter w:w="17" w:type="dxa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876B2F6" w14:textId="77777777" w:rsidR="00177946" w:rsidRDefault="00177946">
            <w:pPr>
              <w:jc w:val="center"/>
            </w:pPr>
          </w:p>
        </w:tc>
        <w:tc>
          <w:tcPr>
            <w:tcW w:w="3969" w:type="dxa"/>
          </w:tcPr>
          <w:p w14:paraId="0876B2F7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Učenje temeljeno na projektima</w:t>
            </w:r>
          </w:p>
        </w:tc>
        <w:tc>
          <w:tcPr>
            <w:tcW w:w="567" w:type="dxa"/>
            <w:vAlign w:val="center"/>
          </w:tcPr>
          <w:p w14:paraId="0876B2F8" w14:textId="77777777" w:rsidR="00177946" w:rsidRDefault="00B5301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√</w:t>
            </w:r>
          </w:p>
        </w:tc>
        <w:tc>
          <w:tcPr>
            <w:tcW w:w="3973" w:type="dxa"/>
          </w:tcPr>
          <w:p w14:paraId="0876B2F9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Praktično učenje</w:t>
            </w:r>
          </w:p>
        </w:tc>
      </w:tr>
      <w:tr w:rsidR="00177946" w14:paraId="0876B2FF" w14:textId="77777777" w:rsidTr="00177946">
        <w:trPr>
          <w:gridAfter w:val="1"/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wAfter w:w="17" w:type="dxa"/>
          <w:trHeight w:val="40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876B2FB" w14:textId="77777777" w:rsidR="00177946" w:rsidRDefault="00B5301E">
            <w:pPr>
              <w:jc w:val="center"/>
            </w:pPr>
            <w:r>
              <w:t>√</w:t>
            </w:r>
          </w:p>
        </w:tc>
        <w:tc>
          <w:tcPr>
            <w:tcW w:w="3969" w:type="dxa"/>
          </w:tcPr>
          <w:p w14:paraId="0876B2FC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Strategije aktivnog učenja</w:t>
            </w:r>
          </w:p>
        </w:tc>
        <w:tc>
          <w:tcPr>
            <w:tcW w:w="567" w:type="dxa"/>
            <w:vAlign w:val="center"/>
          </w:tcPr>
          <w:p w14:paraId="0876B2FD" w14:textId="77777777" w:rsidR="00177946" w:rsidRDefault="0017794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0876B2FE" w14:textId="77777777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Suradničko učenje</w:t>
            </w:r>
          </w:p>
        </w:tc>
      </w:tr>
      <w:tr w:rsidR="00177946" w14:paraId="0876B304" w14:textId="77777777" w:rsidTr="00177946">
        <w:trPr>
          <w:gridAfter w:val="1"/>
          <w:wAfter w:w="17" w:type="dxa"/>
          <w:trHeight w:val="4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2" w:type="dxa"/>
            <w:vAlign w:val="center"/>
          </w:tcPr>
          <w:p w14:paraId="0876B300" w14:textId="77777777" w:rsidR="00177946" w:rsidRDefault="00177946">
            <w:pPr>
              <w:jc w:val="center"/>
            </w:pPr>
          </w:p>
        </w:tc>
        <w:tc>
          <w:tcPr>
            <w:tcW w:w="3969" w:type="dxa"/>
          </w:tcPr>
          <w:p w14:paraId="0876B301" w14:textId="77777777" w:rsidR="00177946" w:rsidRDefault="00B5301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Kombinirano učenje</w:t>
            </w:r>
          </w:p>
        </w:tc>
        <w:tc>
          <w:tcPr>
            <w:tcW w:w="567" w:type="dxa"/>
            <w:vAlign w:val="center"/>
          </w:tcPr>
          <w:p w14:paraId="0876B302" w14:textId="77777777" w:rsidR="00177946" w:rsidRDefault="0017794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973" w:type="dxa"/>
          </w:tcPr>
          <w:p w14:paraId="0876B303" w14:textId="77777777" w:rsidR="00177946" w:rsidRDefault="001779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14:paraId="0876B305" w14:textId="77777777" w:rsidR="00177946" w:rsidRDefault="00177946">
      <w:pPr>
        <w:tabs>
          <w:tab w:val="left" w:pos="6264"/>
        </w:tabs>
        <w:spacing w:after="0"/>
      </w:pPr>
    </w:p>
    <w:tbl>
      <w:tblPr>
        <w:tblStyle w:val="afffa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177946" w14:paraId="0876B307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76B306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MATERIJAL ZA UČENJE</w:t>
            </w:r>
          </w:p>
        </w:tc>
      </w:tr>
      <w:tr w:rsidR="00177946" w14:paraId="0876B30C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08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t>Potreban materijal</w:t>
            </w:r>
          </w:p>
        </w:tc>
        <w:tc>
          <w:tcPr>
            <w:tcW w:w="6945" w:type="dxa"/>
          </w:tcPr>
          <w:p w14:paraId="0876B309" w14:textId="77777777" w:rsidR="00177946" w:rsidRDefault="00B5301E">
            <w:pPr>
              <w:numPr>
                <w:ilvl w:val="0"/>
                <w:numId w:val="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PowerPoint prezentacija</w:t>
            </w:r>
          </w:p>
          <w:p w14:paraId="0876B30A" w14:textId="5D3FE382" w:rsidR="00177946" w:rsidRDefault="00B5301E">
            <w:pPr>
              <w:numPr>
                <w:ilvl w:val="0"/>
                <w:numId w:val="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Smjernice TINKER okvira (</w:t>
            </w:r>
            <w:hyperlink r:id="rId11">
              <w:r>
                <w:rPr>
                  <w:color w:val="16C45B"/>
                  <w:u w:val="single"/>
                </w:rPr>
                <w:t>projekt TINKER</w:t>
              </w:r>
            </w:hyperlink>
            <w:r>
              <w:t>)</w:t>
            </w:r>
          </w:p>
          <w:p w14:paraId="0876B30B" w14:textId="77777777" w:rsidR="00177946" w:rsidRDefault="00B5301E">
            <w:pPr>
              <w:numPr>
                <w:ilvl w:val="0"/>
                <w:numId w:val="8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Online alati (npr. Google obrasci, Kahoot ili Scratch)</w:t>
            </w:r>
          </w:p>
        </w:tc>
      </w:tr>
      <w:tr w:rsidR="00177946" w14:paraId="0876B30F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0D" w14:textId="77777777" w:rsidR="00177946" w:rsidRDefault="00B5301E">
            <w:r>
              <w:t>Dodatni resursi</w:t>
            </w:r>
          </w:p>
        </w:tc>
        <w:tc>
          <w:tcPr>
            <w:tcW w:w="6945" w:type="dxa"/>
          </w:tcPr>
          <w:p w14:paraId="0876B30E" w14:textId="25656F72" w:rsidR="00177946" w:rsidRDefault="00B5301E">
            <w:pPr>
              <w:numPr>
                <w:ilvl w:val="0"/>
                <w:numId w:val="1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Članci o strategijama formativnog vrednovanja koji se nude učiteljima - </w:t>
            </w:r>
            <w:hyperlink r:id="rId12">
              <w:r>
                <w:rPr>
                  <w:color w:val="1155CC"/>
                  <w:u w:val="single"/>
                </w:rPr>
                <w:t>link</w:t>
              </w:r>
            </w:hyperlink>
          </w:p>
        </w:tc>
      </w:tr>
    </w:tbl>
    <w:p w14:paraId="0876B310" w14:textId="77777777" w:rsidR="00177946" w:rsidRDefault="00177946">
      <w:pPr>
        <w:tabs>
          <w:tab w:val="left" w:pos="1620"/>
        </w:tabs>
        <w:spacing w:after="0"/>
      </w:pPr>
    </w:p>
    <w:tbl>
      <w:tblPr>
        <w:tblStyle w:val="afffb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177946" w14:paraId="0876B312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876B311" w14:textId="7A358E2D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SADRŽAJ CJELINE</w:t>
            </w:r>
          </w:p>
        </w:tc>
      </w:tr>
      <w:tr w:rsidR="00177946" w14:paraId="0876B318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13" w14:textId="77777777" w:rsidR="00177946" w:rsidRDefault="00B5301E">
            <w:r>
              <w:t>Uvod</w:t>
            </w:r>
          </w:p>
        </w:tc>
        <w:tc>
          <w:tcPr>
            <w:tcW w:w="6945" w:type="dxa"/>
          </w:tcPr>
          <w:p w14:paraId="0876B314" w14:textId="2BC35964" w:rsidR="00177946" w:rsidRDefault="00B530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Vrednovanje ima ključnu ulogu u informatičkom obrazovanju, oblikujući i nastavni proces i ishode učenja učenika. U ovoj cjelini, kako bismo razumjeli njegov utjecaj ćemo:</w:t>
            </w:r>
          </w:p>
          <w:p w14:paraId="0876B315" w14:textId="6DCBB2B8" w:rsidR="00177946" w:rsidRDefault="00B5301E">
            <w:pPr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Dati pregled formativnih i sumativnih oblika vrednovanja i njihove važnosti u informatičkom obrazovanju.</w:t>
            </w:r>
          </w:p>
          <w:p w14:paraId="0876B316" w14:textId="77777777" w:rsidR="00177946" w:rsidRDefault="00B5301E">
            <w:pPr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Povezati temu s prethodnim znanjem raspravljajući o tome kako vrednovanje utječe na ishode učenja.</w:t>
            </w:r>
          </w:p>
          <w:p w14:paraId="0876B317" w14:textId="77777777" w:rsidR="00177946" w:rsidRDefault="00B5301E">
            <w:pPr>
              <w:numPr>
                <w:ilvl w:val="0"/>
                <w:numId w:val="2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Naglasiti ulogu TINKER okvira u osmišljavanju rodno uključivih i praktičnih vrednovanja.</w:t>
            </w:r>
            <w:r>
              <w:br/>
            </w:r>
          </w:p>
        </w:tc>
      </w:tr>
      <w:tr w:rsidR="00177946" w14:paraId="0876B31E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 w:val="restart"/>
          </w:tcPr>
          <w:p w14:paraId="0876B319" w14:textId="77777777" w:rsidR="00177946" w:rsidRDefault="00B5301E">
            <w:r>
              <w:t>Aktivnosti</w:t>
            </w:r>
          </w:p>
          <w:p w14:paraId="0876B31A" w14:textId="77777777" w:rsidR="00177946" w:rsidRDefault="00177946"/>
        </w:tc>
        <w:tc>
          <w:tcPr>
            <w:tcW w:w="6945" w:type="dxa"/>
          </w:tcPr>
          <w:p w14:paraId="0876B31B" w14:textId="77777777" w:rsidR="00177946" w:rsidRDefault="00B5301E">
            <w:pPr>
              <w:pStyle w:val="Heading3"/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u w:val="single"/>
              </w:rPr>
            </w:pPr>
            <w:bookmarkStart w:id="0" w:name="_heading=h.dgziq9ecy1u1" w:colFirst="0" w:colLast="0"/>
            <w:bookmarkEnd w:id="0"/>
            <w:r>
              <w:rPr>
                <w:i w:val="0"/>
                <w:u w:val="single"/>
              </w:rPr>
              <w:t>1. Uvod (10 minuta)</w:t>
            </w:r>
          </w:p>
          <w:p w14:paraId="0876B31C" w14:textId="77777777" w:rsidR="00177946" w:rsidRDefault="00B5301E">
            <w:pPr>
              <w:numPr>
                <w:ilvl w:val="0"/>
                <w:numId w:val="4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Koristite prikaznice 5-7 iz priložene prezentacije.</w:t>
            </w:r>
          </w:p>
          <w:p w14:paraId="0876B31D" w14:textId="77777777" w:rsidR="00177946" w:rsidRDefault="0017794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77946" w14:paraId="0876B326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0876B31F" w14:textId="77777777" w:rsidR="00177946" w:rsidRDefault="001779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945" w:type="dxa"/>
          </w:tcPr>
          <w:p w14:paraId="0876B320" w14:textId="77777777" w:rsidR="00177946" w:rsidRDefault="00B5301E">
            <w:pPr>
              <w:pStyle w:val="Heading3"/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  <w:u w:val="single"/>
              </w:rPr>
            </w:pPr>
            <w:bookmarkStart w:id="1" w:name="_heading=h.qxb4euxhvpy0" w:colFirst="0" w:colLast="0"/>
            <w:bookmarkEnd w:id="1"/>
            <w:r>
              <w:rPr>
                <w:i w:val="0"/>
                <w:u w:val="single"/>
              </w:rPr>
              <w:t>2. Analiza primjera formativnog vrednovanja (15 minuta)</w:t>
            </w:r>
          </w:p>
          <w:p w14:paraId="0876B321" w14:textId="582AAC94" w:rsidR="00177946" w:rsidRDefault="00B5301E">
            <w:pPr>
              <w:numPr>
                <w:ilvl w:val="0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Koristite prikaznice 8-10 iz priložene prezentacije.</w:t>
            </w:r>
          </w:p>
          <w:p w14:paraId="0876B322" w14:textId="77777777" w:rsidR="00177946" w:rsidRDefault="00B5301E">
            <w:pPr>
              <w:numPr>
                <w:ilvl w:val="0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Korak po korak:</w:t>
            </w:r>
          </w:p>
          <w:p w14:paraId="0876B323" w14:textId="77777777" w:rsidR="00177946" w:rsidRDefault="00B5301E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Grupna rasprava (5 minuta): </w:t>
            </w:r>
            <w:r>
              <w:t>Predstavite dva primjera formativnog vrednovanja</w:t>
            </w:r>
          </w:p>
          <w:p w14:paraId="0876B324" w14:textId="77777777" w:rsidR="00177946" w:rsidRDefault="00B5301E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Suradnička analiza (7 minuta): </w:t>
            </w:r>
            <w:r>
              <w:t>U malim grupama odredite koja su TINKER načela primijenjena u primjerima.</w:t>
            </w:r>
          </w:p>
          <w:p w14:paraId="0876B325" w14:textId="348CDE74" w:rsidR="00177946" w:rsidRDefault="00B5301E">
            <w:pPr>
              <w:numPr>
                <w:ilvl w:val="1"/>
                <w:numId w:val="4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Podijelite rezultate (3 minute): </w:t>
            </w:r>
            <w:r>
              <w:t>Svaka grupa ističe jednu jaku stranu i jedno poboljšanje za svaki oblik vrednovanja.</w:t>
            </w:r>
            <w:r>
              <w:br/>
            </w:r>
          </w:p>
        </w:tc>
      </w:tr>
      <w:tr w:rsidR="00177946" w14:paraId="0876B332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0876B327" w14:textId="77777777" w:rsidR="00177946" w:rsidRDefault="001779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945" w:type="dxa"/>
          </w:tcPr>
          <w:p w14:paraId="0876B328" w14:textId="419E11E7" w:rsidR="00177946" w:rsidRDefault="00B5301E">
            <w:pPr>
              <w:pStyle w:val="Heading3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i w:val="0"/>
                <w:color w:val="000000"/>
                <w:u w:val="single"/>
              </w:rPr>
            </w:pPr>
            <w:bookmarkStart w:id="2" w:name="_heading=h.yanndfff60p6" w:colFirst="0" w:colLast="0"/>
            <w:bookmarkEnd w:id="2"/>
            <w:r>
              <w:rPr>
                <w:i w:val="0"/>
                <w:u w:val="single"/>
              </w:rPr>
              <w:t>3. Izrada formativnog vrednovanja (25 minuta)</w:t>
            </w:r>
          </w:p>
          <w:p w14:paraId="0876B329" w14:textId="54FCFDD7" w:rsidR="00177946" w:rsidRDefault="00B5301E">
            <w:pPr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Predložak dizajna vrednovanja potražite na prikaznicama 11-15.</w:t>
            </w:r>
          </w:p>
          <w:p w14:paraId="0876B32A" w14:textId="77777777" w:rsidR="00177946" w:rsidRDefault="00B5301E">
            <w:pPr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lastRenderedPageBreak/>
              <w:t>Korak po korak:</w:t>
            </w:r>
          </w:p>
          <w:p w14:paraId="0876B32B" w14:textId="39B76E13" w:rsidR="00177946" w:rsidRDefault="00B5301E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Pregled predloška (5 minuta): </w:t>
            </w:r>
            <w:r>
              <w:t>Objasnite komponente formativnog vrednovanja usklađene s TINKER projektom.</w:t>
            </w:r>
          </w:p>
          <w:p w14:paraId="0876B32C" w14:textId="77777777" w:rsidR="00177946" w:rsidRDefault="00B5301E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Grupni rad (15 minuta): </w:t>
            </w:r>
            <w:r>
              <w:t>Svaka grupa osmišljava alat za formativno vrednovanje koji uključuje:</w:t>
            </w:r>
          </w:p>
          <w:p w14:paraId="0876B32D" w14:textId="77777777" w:rsidR="00177946" w:rsidRDefault="00B5301E">
            <w:pPr>
              <w:numPr>
                <w:ilvl w:val="2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Dva praktična zadatka: </w:t>
            </w:r>
            <w:r>
              <w:t>npr.</w:t>
            </w:r>
          </w:p>
          <w:p w14:paraId="0876B32E" w14:textId="77777777" w:rsidR="00177946" w:rsidRDefault="00B5301E">
            <w:pPr>
              <w:numPr>
                <w:ilvl w:val="3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>Zadatak 1:</w:t>
            </w:r>
            <w:r>
              <w:t xml:space="preserve"> Davanje uputa: Vodi prijatelja poput robota.</w:t>
            </w:r>
          </w:p>
          <w:p w14:paraId="0876B32F" w14:textId="77777777" w:rsidR="00177946" w:rsidRDefault="00B5301E">
            <w:pPr>
              <w:numPr>
                <w:ilvl w:val="3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>Zadatak 2:</w:t>
            </w:r>
            <w:r>
              <w:t xml:space="preserve"> Lov na blago: Slijedite detaljne upute za pronalazak skrivenog predmeta.</w:t>
            </w:r>
          </w:p>
          <w:p w14:paraId="0876B330" w14:textId="77777777" w:rsidR="00177946" w:rsidRDefault="00B5301E">
            <w:pPr>
              <w:numPr>
                <w:ilvl w:val="2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Jedno refleksivno pitanje: </w:t>
            </w:r>
            <w:r>
              <w:t>„Koji je bio najizazovniji dio ove aktivnosti i kako ste pristupili rješavanju?“</w:t>
            </w:r>
          </w:p>
          <w:p w14:paraId="0876B331" w14:textId="016E2E2B" w:rsidR="00177946" w:rsidRDefault="00B5301E">
            <w:pPr>
              <w:numPr>
                <w:ilvl w:val="1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b/>
              </w:rPr>
              <w:t xml:space="preserve">Predstavljanje rješenja(5 minuta): </w:t>
            </w:r>
            <w:r>
              <w:t>Grupe objavljuju svoje primjere vrednovanja na zajedničkoj digitalnoj ploči.</w:t>
            </w:r>
            <w:r>
              <w:br/>
            </w:r>
          </w:p>
        </w:tc>
      </w:tr>
      <w:tr w:rsidR="00177946" w14:paraId="0876B33A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  <w:vMerge/>
          </w:tcPr>
          <w:p w14:paraId="0876B333" w14:textId="77777777" w:rsidR="00177946" w:rsidRDefault="0017794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945" w:type="dxa"/>
          </w:tcPr>
          <w:p w14:paraId="0876B334" w14:textId="77777777" w:rsidR="00177946" w:rsidRDefault="00B5301E">
            <w:pPr>
              <w:pStyle w:val="Heading3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8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i w:val="0"/>
                <w:color w:val="000000"/>
                <w:u w:val="single"/>
              </w:rPr>
            </w:pPr>
            <w:bookmarkStart w:id="3" w:name="_heading=h.e4qkaz32vrm0" w:colFirst="0" w:colLast="0"/>
            <w:bookmarkEnd w:id="3"/>
            <w:r>
              <w:rPr>
                <w:i w:val="0"/>
                <w:u w:val="single"/>
              </w:rPr>
              <w:t>4. Provedba i davanje povratnih informacija (10 minuta)</w:t>
            </w:r>
          </w:p>
          <w:p w14:paraId="0876B335" w14:textId="71A9CEC1" w:rsidR="00177946" w:rsidRDefault="00B5301E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Prikaznice: </w:t>
            </w:r>
            <w:r>
              <w:t>Za strategije povratnih informacija koristite prikaznice 16-21.</w:t>
            </w:r>
          </w:p>
          <w:p w14:paraId="0876B336" w14:textId="77777777" w:rsidR="00177946" w:rsidRDefault="00B5301E">
            <w:pPr>
              <w:numPr>
                <w:ilvl w:val="0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Korak po korak:</w:t>
            </w:r>
          </w:p>
          <w:p w14:paraId="0876B337" w14:textId="3A80BD16" w:rsidR="00177946" w:rsidRDefault="00B5301E">
            <w:pPr>
              <w:numPr>
                <w:ilvl w:val="1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Prezentacija strategija pružanja povratnih informacija (3 minute)</w:t>
            </w:r>
            <w:r>
              <w:t>: Predstavite strategije pružanja povratnih informacija.</w:t>
            </w:r>
          </w:p>
          <w:p w14:paraId="0876B338" w14:textId="47C98573" w:rsidR="00177946" w:rsidRDefault="00B5301E">
            <w:pPr>
              <w:numPr>
                <w:ilvl w:val="1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Praktični zadatak (2 minute): </w:t>
            </w:r>
            <w:r>
              <w:t>U parovima jedan učitelj provodi vrednovanje, a drugi ga dovršava.</w:t>
            </w:r>
          </w:p>
          <w:p w14:paraId="0876B339" w14:textId="79589BAC" w:rsidR="00177946" w:rsidRDefault="00B5301E">
            <w:pPr>
              <w:numPr>
                <w:ilvl w:val="1"/>
                <w:numId w:val="6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 xml:space="preserve">Vježba pružanja povratnih informacija (5 minuta): </w:t>
            </w:r>
            <w:r>
              <w:t>Pružite neposredne, konstruktivne povratne informacije koristeći TINKER model povratnih informacija (Specifične, Pravovremene, Djelotvorne, S poštovanjem – STAR).</w:t>
            </w:r>
            <w:r>
              <w:br/>
            </w:r>
          </w:p>
        </w:tc>
      </w:tr>
      <w:tr w:rsidR="00177946" w14:paraId="0876B33E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3B" w14:textId="3ACA4AF2" w:rsidR="00177946" w:rsidRDefault="00B5301E">
            <w:r>
              <w:t>Vrednovanje</w:t>
            </w:r>
          </w:p>
        </w:tc>
        <w:tc>
          <w:tcPr>
            <w:tcW w:w="6945" w:type="dxa"/>
          </w:tcPr>
          <w:p w14:paraId="0876B33C" w14:textId="5C48FCC5" w:rsidR="00177946" w:rsidRDefault="00B5301E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Prikupite oblikovane primjere formativnih vrednovanja i pružite polaznicima povratne informacije o njima.</w:t>
            </w:r>
          </w:p>
          <w:p w14:paraId="0876B33D" w14:textId="59BB0B61" w:rsidR="00177946" w:rsidRDefault="00B5301E">
            <w:pPr>
              <w:numPr>
                <w:ilvl w:val="0"/>
                <w:numId w:val="3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Doprinesite procesu međusobnog vrednovanja u okviru rasprave.</w:t>
            </w:r>
          </w:p>
        </w:tc>
      </w:tr>
    </w:tbl>
    <w:p w14:paraId="0876B33F" w14:textId="77777777" w:rsidR="00177946" w:rsidRDefault="00177946">
      <w:pPr>
        <w:tabs>
          <w:tab w:val="left" w:pos="1620"/>
        </w:tabs>
      </w:pPr>
    </w:p>
    <w:tbl>
      <w:tblPr>
        <w:tblStyle w:val="afffc"/>
        <w:tblpPr w:leftFromText="180" w:rightFromText="180" w:vertAnchor="text" w:tblpY="224"/>
        <w:tblW w:w="9067" w:type="dxa"/>
        <w:tblBorders>
          <w:top w:val="single" w:sz="4" w:space="0" w:color="61ED98"/>
          <w:left w:val="single" w:sz="4" w:space="0" w:color="61ED98"/>
          <w:bottom w:val="single" w:sz="4" w:space="0" w:color="61ED98"/>
          <w:right w:val="single" w:sz="4" w:space="0" w:color="61ED98"/>
          <w:insideH w:val="single" w:sz="4" w:space="0" w:color="61ED98"/>
          <w:insideV w:val="single" w:sz="4" w:space="0" w:color="61ED98"/>
        </w:tblBorders>
        <w:tblLayout w:type="fixed"/>
        <w:tblLook w:val="04A0" w:firstRow="1" w:lastRow="0" w:firstColumn="1" w:lastColumn="0" w:noHBand="0" w:noVBand="1"/>
      </w:tblPr>
      <w:tblGrid>
        <w:gridCol w:w="2122"/>
        <w:gridCol w:w="6945"/>
      </w:tblGrid>
      <w:tr w:rsidR="00177946" w14:paraId="0876B341" w14:textId="77777777" w:rsidTr="0017794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067" w:type="dxa"/>
            <w:gridSpan w:val="2"/>
          </w:tcPr>
          <w:p w14:paraId="0876B340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rPr>
                <w:color w:val="F2F2F2"/>
                <w:sz w:val="24"/>
                <w:szCs w:val="24"/>
              </w:rPr>
              <w:t>ZAKLJUČAK</w:t>
            </w:r>
          </w:p>
        </w:tc>
      </w:tr>
      <w:tr w:rsidR="00177946" w14:paraId="0876B348" w14:textId="77777777" w:rsidTr="0017794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42" w14:textId="77777777" w:rsidR="00177946" w:rsidRDefault="00B5301E">
            <w:pPr>
              <w:rPr>
                <w:color w:val="F2F2F2"/>
                <w:sz w:val="24"/>
                <w:szCs w:val="24"/>
              </w:rPr>
            </w:pPr>
            <w:r>
              <w:t>Razmišljanje i zaključak</w:t>
            </w:r>
          </w:p>
        </w:tc>
        <w:tc>
          <w:tcPr>
            <w:tcW w:w="6945" w:type="dxa"/>
          </w:tcPr>
          <w:p w14:paraId="0876B343" w14:textId="77777777" w:rsidR="00177946" w:rsidRDefault="00B5301E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Sažetak: </w:t>
            </w:r>
            <w:r>
              <w:t>Ponovite ključne koncepte (formativno naspram sumativnog vrednovanja) i njihovu usklađenost s TINKER principima.</w:t>
            </w:r>
          </w:p>
          <w:p w14:paraId="0876B344" w14:textId="77777777" w:rsidR="00177946" w:rsidRDefault="00B5301E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</w:rPr>
              <w:t>Pitanja za refleksiju:</w:t>
            </w:r>
          </w:p>
          <w:p w14:paraId="0876B345" w14:textId="77777777" w:rsidR="00177946" w:rsidRDefault="00B5301E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Kolika je vrijednost formativnog vrednovanja u informatičkom obrazovanju?</w:t>
            </w:r>
          </w:p>
          <w:p w14:paraId="0876B346" w14:textId="77777777" w:rsidR="00177946" w:rsidRDefault="00B5301E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Kako povratne informacije mogu poboljšati ishode učenja?</w:t>
            </w:r>
          </w:p>
          <w:p w14:paraId="0876B347" w14:textId="77777777" w:rsidR="00177946" w:rsidRDefault="00B5301E">
            <w:pPr>
              <w:numPr>
                <w:ilvl w:val="0"/>
                <w:numId w:val="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Koji je TINKER princip bio najizazovniji za primijeniti u vašem dizajnu?</w:t>
            </w:r>
            <w:r>
              <w:br/>
            </w:r>
          </w:p>
        </w:tc>
      </w:tr>
      <w:tr w:rsidR="00177946" w14:paraId="0876B34C" w14:textId="77777777" w:rsidTr="00177946">
        <w:trPr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2" w:type="dxa"/>
          </w:tcPr>
          <w:p w14:paraId="0876B349" w14:textId="77777777" w:rsidR="00177946" w:rsidRDefault="00B5301E">
            <w:r>
              <w:t>Domaća zadaća/Dodatni zadaci</w:t>
            </w:r>
          </w:p>
        </w:tc>
        <w:tc>
          <w:tcPr>
            <w:tcW w:w="6945" w:type="dxa"/>
          </w:tcPr>
          <w:p w14:paraId="0876B34A" w14:textId="77777777" w:rsidR="00177946" w:rsidRDefault="00B5301E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9" w:lineRule="auto"/>
              <w:ind w:left="31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t xml:space="preserve">Usavršite osmišljeni alat za vrednovanje: </w:t>
            </w:r>
            <w:r>
              <w:t>Na temelju povratnih informacija od kolega, revidirajte formativno vrednovanje i pošaljite u repozitorij kolegija.</w:t>
            </w:r>
          </w:p>
          <w:p w14:paraId="0876B34B" w14:textId="77777777" w:rsidR="00177946" w:rsidRDefault="00B5301E">
            <w:pPr>
              <w:numPr>
                <w:ilvl w:val="0"/>
                <w:numId w:val="6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60" w:line="259" w:lineRule="auto"/>
              <w:ind w:left="318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</w:rPr>
            </w:pPr>
            <w:r>
              <w:rPr>
                <w:b/>
              </w:rPr>
              <w:lastRenderedPageBreak/>
              <w:t xml:space="preserve">Dodatno štivo: </w:t>
            </w:r>
            <w:r>
              <w:t>Za dodatnu inspiraciju istražite studije slučaja na web stranici projekta TINKER.</w:t>
            </w:r>
          </w:p>
        </w:tc>
      </w:tr>
    </w:tbl>
    <w:p w14:paraId="0876B34D" w14:textId="77777777" w:rsidR="00177946" w:rsidRDefault="00177946">
      <w:pPr>
        <w:rPr>
          <w:i/>
        </w:rPr>
      </w:pPr>
    </w:p>
    <w:sectPr w:rsidR="0017794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7" w:h="16839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76B35F" w14:textId="77777777" w:rsidR="00B5301E" w:rsidRDefault="00B5301E">
      <w:pPr>
        <w:spacing w:after="0" w:line="240" w:lineRule="auto"/>
      </w:pPr>
      <w:r>
        <w:separator/>
      </w:r>
    </w:p>
  </w:endnote>
  <w:endnote w:type="continuationSeparator" w:id="0">
    <w:p w14:paraId="0876B361" w14:textId="77777777" w:rsidR="00B5301E" w:rsidRDefault="00B530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AA849E2-8415-47B9-8F13-5FDCA8A126B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BB7EEC58-A2E7-490F-83D6-8A055E5D6814}"/>
    <w:embedBold r:id="rId3" w:fontKey="{84DE9554-E9C3-44CE-86E0-87A00E93D273}"/>
    <w:embedItalic r:id="rId4" w:fontKey="{AA8FCCF0-5EE6-4FFE-9F52-FD2C341B00BE}"/>
    <w:embedBoldItalic r:id="rId5" w:fontKey="{F00C7123-62B1-4A8F-B966-D0179EB8B80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21952BB1-7E28-4F30-8ACC-8019FF67BC92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7" w:fontKey="{9E3407C3-F0E2-4271-AD4A-414FE7EDC011}"/>
    <w:embedItalic r:id="rId8" w:fontKey="{7B46F83B-6AE4-4F0B-8C22-7F6611680B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B73890" w14:textId="77777777" w:rsidR="00F43810" w:rsidRDefault="00F4381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6B359" w14:textId="5D465C74" w:rsidR="00177946" w:rsidRDefault="00F4381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876B35D" wp14:editId="5CDF8101">
          <wp:simplePos x="0" y="0"/>
          <wp:positionH relativeFrom="column">
            <wp:posOffset>-647700</wp:posOffset>
          </wp:positionH>
          <wp:positionV relativeFrom="paragraph">
            <wp:posOffset>228600</wp:posOffset>
          </wp:positionV>
          <wp:extent cx="1311275" cy="337820"/>
          <wp:effectExtent l="0" t="0" r="3175" b="5080"/>
          <wp:wrapNone/>
          <wp:docPr id="159700705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007054" name="image1.png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1275" cy="33782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B5301E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0876B35B" wp14:editId="6F55B923">
              <wp:simplePos x="0" y="0"/>
              <wp:positionH relativeFrom="column">
                <wp:posOffset>762000</wp:posOffset>
              </wp:positionH>
              <wp:positionV relativeFrom="paragraph">
                <wp:posOffset>25400</wp:posOffset>
              </wp:positionV>
              <wp:extent cx="5500370" cy="752475"/>
              <wp:effectExtent l="0" t="0" r="0" b="0"/>
              <wp:wrapNone/>
              <wp:docPr id="1597007048" name="Rectangle 15970070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652965" y="3460913"/>
                        <a:ext cx="5386070" cy="6381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876B362" w14:textId="73B6F1E2" w:rsidR="00177946" w:rsidRDefault="00B5301E">
                          <w:pPr>
                            <w:spacing w:after="0" w:line="240" w:lineRule="auto"/>
                            <w:textDirection w:val="btLr"/>
                          </w:pPr>
                          <w:r w:rsidRPr="00B5301E">
                            <w:rPr>
                              <w:sz w:val="16"/>
                            </w:rPr>
      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876B35B" id="Rectangle 1597007048" o:spid="_x0000_s1028" style="position:absolute;margin-left:60pt;margin-top:2pt;width:433.1pt;height:59.2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" filled="f" stroked="f">
              <v:textbox inset="2.53958mm,1.2694mm,2.53958mm,1.2694mm">
                <w:txbxContent>
                  <w:p w14:paraId="0876B362" w14:textId="73B6F1E2" w:rsidR="00177946" w:rsidRDefault="00B5301E">
                    <w:pPr>
                      <w:spacing w:after="0" w:line="240" w:lineRule="auto"/>
                      <w:textDirection w:val="btLr"/>
                    </w:pPr>
                    <w:r w:rsidRPr="00B5301E">
                      <w:rPr>
                        <w:sz w:val="16"/>
                      </w:rPr>
                      <w:t>Financirano od strane Europske unije. Izneseni stavovi i mišljenja su, međutim, isključivo stavovi autora/autorica i ne odražavaju nužno stavove Europske unije ili Izvršne agencije za obrazovanje i kulturu (EACEA). Ni Europska unija ni tijelo koje dodjeljuje sredstva ne mogu se smatrati odgovornima za njih. Broj projekta: 101132887</w:t>
                    </w:r>
                  </w:p>
                </w:txbxContent>
              </v:textbox>
            </v:rect>
          </w:pict>
        </mc:Fallback>
      </mc:AlternateContent>
    </w:r>
  </w:p>
  <w:p w14:paraId="0876B35A" w14:textId="77777777" w:rsidR="00177946" w:rsidRDefault="0017794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F77920" w14:textId="77777777" w:rsidR="00F43810" w:rsidRDefault="00F4381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76B35B" w14:textId="77777777" w:rsidR="00B5301E" w:rsidRDefault="00B5301E">
      <w:pPr>
        <w:spacing w:after="0" w:line="240" w:lineRule="auto"/>
      </w:pPr>
      <w:r>
        <w:separator/>
      </w:r>
    </w:p>
  </w:footnote>
  <w:footnote w:type="continuationSeparator" w:id="0">
    <w:p w14:paraId="0876B35D" w14:textId="77777777" w:rsidR="00B5301E" w:rsidRDefault="00B5301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AB224E" w14:textId="77777777" w:rsidR="00F43810" w:rsidRDefault="00F4381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6B358" w14:textId="77777777" w:rsidR="00177946" w:rsidRDefault="00B5301E">
    <w:pPr>
      <w:pBdr>
        <w:top w:val="nil"/>
        <w:left w:val="nil"/>
        <w:bottom w:val="nil"/>
        <w:right w:val="nil"/>
        <w:between w:val="nil"/>
      </w:pBdr>
      <w:jc w:val="right"/>
      <w:rPr>
        <w:b/>
        <w:color w:val="16C45B"/>
      </w:rPr>
    </w:pPr>
    <w:r>
      <w:rPr>
        <w:b/>
        <w:color w:val="16C45B"/>
      </w:rPr>
      <w:t>https://tinker-project.eu/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401CAF" w14:textId="77777777" w:rsidR="00F43810" w:rsidRDefault="00F4381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B106AC"/>
    <w:multiLevelType w:val="multilevel"/>
    <w:tmpl w:val="4C70EF5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18F75E51"/>
    <w:multiLevelType w:val="multilevel"/>
    <w:tmpl w:val="208027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○"/>
      <w:lvlJc w:val="left"/>
      <w:pPr>
        <w:ind w:left="1440" w:hanging="360"/>
      </w:pPr>
    </w:lvl>
    <w:lvl w:ilvl="2">
      <w:start w:val="1"/>
      <w:numFmt w:val="bullet"/>
      <w:lvlText w:val="■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○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○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9D7160F"/>
    <w:multiLevelType w:val="multilevel"/>
    <w:tmpl w:val="EF5AF24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3A3267E"/>
    <w:multiLevelType w:val="multilevel"/>
    <w:tmpl w:val="B336D5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4A513F6E"/>
    <w:multiLevelType w:val="multilevel"/>
    <w:tmpl w:val="300450E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CB21E93"/>
    <w:multiLevelType w:val="multilevel"/>
    <w:tmpl w:val="A1D4EC4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53A82599"/>
    <w:multiLevelType w:val="multilevel"/>
    <w:tmpl w:val="4D5C4C9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66FA6406"/>
    <w:multiLevelType w:val="multilevel"/>
    <w:tmpl w:val="0BA8ADC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916789524">
    <w:abstractNumId w:val="5"/>
  </w:num>
  <w:num w:numId="2" w16cid:durableId="2117744658">
    <w:abstractNumId w:val="4"/>
  </w:num>
  <w:num w:numId="3" w16cid:durableId="1857965364">
    <w:abstractNumId w:val="2"/>
  </w:num>
  <w:num w:numId="4" w16cid:durableId="442457317">
    <w:abstractNumId w:val="7"/>
  </w:num>
  <w:num w:numId="5" w16cid:durableId="1735934478">
    <w:abstractNumId w:val="1"/>
  </w:num>
  <w:num w:numId="6" w16cid:durableId="330835093">
    <w:abstractNumId w:val="0"/>
  </w:num>
  <w:num w:numId="7" w16cid:durableId="26835812">
    <w:abstractNumId w:val="3"/>
  </w:num>
  <w:num w:numId="8" w16cid:durableId="73539288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77946"/>
    <w:rsid w:val="00177946"/>
    <w:rsid w:val="006727FA"/>
    <w:rsid w:val="00B5301E"/>
    <w:rsid w:val="00DF1A20"/>
    <w:rsid w:val="00F438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0876B2BC"/>
  <w15:docId w15:val="{FCF02C4F-1592-4C24-9898-8D0E4CC28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color w:val="1D1D1B"/>
        <w:sz w:val="22"/>
        <w:szCs w:val="22"/>
        <w:lang w:val="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outlineLvl w:val="0"/>
    </w:pPr>
    <w:rPr>
      <w:b/>
      <w:color w:val="16C45B"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outlineLvl w:val="1"/>
    </w:pPr>
    <w:rPr>
      <w:b/>
      <w:color w:val="16C45B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outlineLvl w:val="2"/>
    </w:pPr>
    <w:rPr>
      <w:b/>
      <w:i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outlineLvl w:val="3"/>
    </w:pPr>
    <w:rPr>
      <w:b/>
      <w:i/>
      <w:color w:val="2B454E"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outlineLvl w:val="4"/>
    </w:pPr>
    <w:rPr>
      <w:color w:val="16C45B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color w:val="0A612D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72EE"/>
  </w:style>
  <w:style w:type="paragraph" w:styleId="Footer">
    <w:name w:val="footer"/>
    <w:basedOn w:val="Normal"/>
    <w:link w:val="FooterChar"/>
    <w:uiPriority w:val="99"/>
    <w:unhideWhenUsed/>
    <w:rsid w:val="000E72E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72EE"/>
  </w:style>
  <w:style w:type="character" w:customStyle="1" w:styleId="Heading1Char">
    <w:name w:val="Heading 1 Char"/>
    <w:basedOn w:val="DefaultParagraphFont"/>
    <w:link w:val="Heading1"/>
    <w:uiPriority w:val="9"/>
    <w:rsid w:val="001C523D"/>
    <w:rPr>
      <w:rFonts w:ascii="Calibri" w:hAnsi="Calibri"/>
      <w:b/>
      <w:color w:val="16C45B" w:themeColor="accent6"/>
      <w:sz w:val="36"/>
      <w:szCs w:val="36"/>
    </w:rPr>
  </w:style>
  <w:style w:type="character" w:customStyle="1" w:styleId="Heading2Char">
    <w:name w:val="Heading 2 Char"/>
    <w:basedOn w:val="DefaultParagraphFont"/>
    <w:link w:val="Heading2"/>
    <w:uiPriority w:val="9"/>
    <w:rsid w:val="00986B82"/>
    <w:rPr>
      <w:rFonts w:ascii="Calibri" w:hAnsi="Calibri"/>
      <w:b/>
      <w:color w:val="16C45B" w:themeColor="accent3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86B82"/>
    <w:rPr>
      <w:rFonts w:ascii="Calibri" w:hAnsi="Calibri"/>
      <w:b/>
      <w:i/>
      <w:color w:val="1D1D1B" w:themeColor="accent2"/>
      <w:sz w:val="26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986B82"/>
    <w:rPr>
      <w:rFonts w:ascii="Calibri" w:hAnsi="Calibri"/>
      <w:b/>
      <w:i/>
      <w:color w:val="2B454E" w:themeColor="accent4"/>
      <w:sz w:val="24"/>
      <w:szCs w:val="28"/>
    </w:rPr>
  </w:style>
  <w:style w:type="paragraph" w:styleId="ListParagraph">
    <w:name w:val="List Paragraph"/>
    <w:basedOn w:val="Normal"/>
    <w:uiPriority w:val="34"/>
    <w:qFormat/>
    <w:rsid w:val="00B22564"/>
    <w:pPr>
      <w:ind w:left="720"/>
      <w:contextualSpacing/>
    </w:pPr>
  </w:style>
  <w:style w:type="table" w:styleId="TableGrid">
    <w:name w:val="Table Grid"/>
    <w:basedOn w:val="TableNormal"/>
    <w:uiPriority w:val="39"/>
    <w:rsid w:val="00E96C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1C523D"/>
    <w:rPr>
      <w:color w:val="16C45B" w:themeColor="hyperlink"/>
      <w:u w:val="single"/>
    </w:rPr>
  </w:style>
  <w:style w:type="paragraph" w:styleId="TOC1">
    <w:name w:val="toc 1"/>
    <w:basedOn w:val="Normal"/>
    <w:next w:val="Normal"/>
    <w:autoRedefine/>
    <w:uiPriority w:val="39"/>
    <w:unhideWhenUsed/>
    <w:rsid w:val="00986B82"/>
    <w:pPr>
      <w:spacing w:after="100"/>
    </w:pPr>
    <w:rPr>
      <w:rFonts w:asciiTheme="minorHAnsi" w:hAnsiTheme="minorHAnsi"/>
      <w:b/>
      <w:color w:val="16C45B" w:themeColor="accent6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CA7C55"/>
    <w:pPr>
      <w:spacing w:after="100"/>
      <w:ind w:left="220"/>
    </w:pPr>
    <w:rPr>
      <w:rFonts w:asciiTheme="minorHAnsi" w:hAnsiTheme="minorHAnsi"/>
      <w:b/>
      <w:color w:val="16C45B" w:themeColor="accent3"/>
      <w:sz w:val="28"/>
    </w:rPr>
  </w:style>
  <w:style w:type="paragraph" w:styleId="TOC3">
    <w:name w:val="toc 3"/>
    <w:basedOn w:val="Normal"/>
    <w:next w:val="Normal"/>
    <w:autoRedefine/>
    <w:uiPriority w:val="39"/>
    <w:unhideWhenUsed/>
    <w:rsid w:val="00CA7C55"/>
    <w:pPr>
      <w:spacing w:after="100"/>
      <w:ind w:left="440"/>
    </w:pPr>
    <w:rPr>
      <w:rFonts w:asciiTheme="minorHAnsi" w:hAnsiTheme="minorHAnsi"/>
      <w:b/>
      <w:i/>
      <w:color w:val="1D1D1B" w:themeColor="accent2"/>
      <w:sz w:val="26"/>
    </w:rPr>
  </w:style>
  <w:style w:type="paragraph" w:styleId="NormalWeb">
    <w:name w:val="Normal (Web)"/>
    <w:basedOn w:val="Normal"/>
    <w:uiPriority w:val="99"/>
    <w:unhideWhenUsed/>
    <w:rsid w:val="007F6B3C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rsid w:val="00986B82"/>
    <w:rPr>
      <w:rFonts w:ascii="Calibri" w:eastAsiaTheme="majorEastAsia" w:hAnsi="Calibri" w:cstheme="majorBidi"/>
      <w:color w:val="16C45B" w:themeColor="accent6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CA7C55"/>
    <w:pPr>
      <w:spacing w:after="100"/>
      <w:ind w:left="660"/>
    </w:pPr>
    <w:rPr>
      <w:rFonts w:asciiTheme="minorHAnsi" w:hAnsiTheme="minorHAnsi"/>
      <w:b/>
      <w:i/>
      <w:color w:val="2B454E" w:themeColor="accent4"/>
      <w:sz w:val="24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CA7C55"/>
    <w:pPr>
      <w:spacing w:after="100"/>
      <w:ind w:left="880"/>
    </w:pPr>
    <w:rPr>
      <w:rFonts w:asciiTheme="minorHAnsi" w:hAnsiTheme="minorHAnsi"/>
      <w:color w:val="16C45B" w:themeColor="accent6"/>
    </w:rPr>
  </w:style>
  <w:style w:type="paragraph" w:styleId="NoSpacing">
    <w:name w:val="No Spacing"/>
    <w:uiPriority w:val="1"/>
    <w:qFormat/>
    <w:rsid w:val="00BF096B"/>
    <w:pPr>
      <w:spacing w:after="0" w:line="240" w:lineRule="auto"/>
    </w:pPr>
    <w:rPr>
      <w:color w:val="1D1D1B" w:themeColor="text1"/>
    </w:rPr>
  </w:style>
  <w:style w:type="table" w:styleId="GridTable1Light-Accent6">
    <w:name w:val="Grid Table 1 Light Accent 6"/>
    <w:basedOn w:val="TableNormal"/>
    <w:uiPriority w:val="46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95F3BA" w:themeColor="accent6" w:themeTint="66"/>
        <w:left w:val="single" w:sz="4" w:space="0" w:color="95F3BA" w:themeColor="accent6" w:themeTint="66"/>
        <w:bottom w:val="single" w:sz="4" w:space="0" w:color="95F3BA" w:themeColor="accent6" w:themeTint="66"/>
        <w:right w:val="single" w:sz="4" w:space="0" w:color="95F3BA" w:themeColor="accent6" w:themeTint="66"/>
        <w:insideH w:val="single" w:sz="4" w:space="0" w:color="95F3BA" w:themeColor="accent6" w:themeTint="66"/>
        <w:insideV w:val="single" w:sz="4" w:space="0" w:color="95F3BA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61ED98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1ED98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5Dark-Accent6">
    <w:name w:val="Grid Table 5 Dark Accent 6"/>
    <w:basedOn w:val="TableNormal"/>
    <w:uiPriority w:val="50"/>
    <w:rsid w:val="00A510EA"/>
    <w:pPr>
      <w:spacing w:after="0" w:line="240" w:lineRule="auto"/>
    </w:pPr>
    <w:tblPr>
      <w:tblStyleRowBandSize w:val="1"/>
      <w:tblStyleColBandSize w:val="1"/>
      <w:tblBorders>
        <w:top w:val="single" w:sz="4" w:space="0" w:color="D1D1D1" w:themeColor="background1"/>
        <w:left w:val="single" w:sz="4" w:space="0" w:color="D1D1D1" w:themeColor="background1"/>
        <w:bottom w:val="single" w:sz="4" w:space="0" w:color="D1D1D1" w:themeColor="background1"/>
        <w:right w:val="single" w:sz="4" w:space="0" w:color="D1D1D1" w:themeColor="background1"/>
        <w:insideH w:val="single" w:sz="4" w:space="0" w:color="D1D1D1" w:themeColor="background1"/>
        <w:insideV w:val="single" w:sz="4" w:space="0" w:color="D1D1D1" w:themeColor="background1"/>
      </w:tblBorders>
    </w:tblPr>
    <w:tcPr>
      <w:shd w:val="clear" w:color="auto" w:fill="CAF9DC" w:themeFill="accent6" w:themeFillTint="33"/>
    </w:tcPr>
    <w:tblStylePr w:type="firstRow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lastRow">
      <w:rPr>
        <w:b/>
        <w:bCs/>
        <w:color w:val="D1D1D1" w:themeColor="background1"/>
      </w:rPr>
      <w:tblPr/>
      <w:tcPr>
        <w:tcBorders>
          <w:left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H w:val="nil"/>
          <w:insideV w:val="nil"/>
        </w:tcBorders>
        <w:shd w:val="clear" w:color="auto" w:fill="16C45B" w:themeFill="accent6"/>
      </w:tcPr>
    </w:tblStylePr>
    <w:tblStylePr w:type="fir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left w:val="single" w:sz="4" w:space="0" w:color="D1D1D1" w:themeColor="background1"/>
          <w:bottom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lastCol">
      <w:rPr>
        <w:b/>
        <w:bCs/>
        <w:color w:val="D1D1D1" w:themeColor="background1"/>
      </w:rPr>
      <w:tblPr/>
      <w:tcPr>
        <w:tcBorders>
          <w:top w:val="single" w:sz="4" w:space="0" w:color="D1D1D1" w:themeColor="background1"/>
          <w:bottom w:val="single" w:sz="4" w:space="0" w:color="D1D1D1" w:themeColor="background1"/>
          <w:right w:val="single" w:sz="4" w:space="0" w:color="D1D1D1" w:themeColor="background1"/>
          <w:insideV w:val="nil"/>
        </w:tcBorders>
        <w:shd w:val="clear" w:color="auto" w:fill="16C45B" w:themeFill="accent6"/>
      </w:tcPr>
    </w:tblStylePr>
    <w:tblStylePr w:type="band1Vert">
      <w:tblPr/>
      <w:tcPr>
        <w:shd w:val="clear" w:color="auto" w:fill="95F3BA" w:themeFill="accent6" w:themeFillTint="66"/>
      </w:tcPr>
    </w:tblStylePr>
    <w:tblStylePr w:type="band1Horz">
      <w:tblPr/>
      <w:tcPr>
        <w:shd w:val="clear" w:color="auto" w:fill="95F3BA" w:themeFill="accent6" w:themeFillTint="66"/>
      </w:tcPr>
    </w:tblStylePr>
  </w:style>
  <w:style w:type="character" w:customStyle="1" w:styleId="Heading6Char">
    <w:name w:val="Heading 6 Char"/>
    <w:basedOn w:val="DefaultParagraphFont"/>
    <w:link w:val="Heading6"/>
    <w:uiPriority w:val="9"/>
    <w:semiHidden/>
    <w:rsid w:val="00BF096B"/>
    <w:rPr>
      <w:rFonts w:ascii="Calibri" w:eastAsiaTheme="majorEastAsia" w:hAnsi="Calibri" w:cstheme="majorBidi"/>
      <w:color w:val="0B612D" w:themeColor="accent1" w:themeShade="7F"/>
    </w:rPr>
  </w:style>
  <w:style w:type="table" w:styleId="GridTable4-Accent1">
    <w:name w:val="Grid Table 4 Accent 1"/>
    <w:basedOn w:val="TableNormal"/>
    <w:uiPriority w:val="49"/>
    <w:rsid w:val="001C0AB3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1" w:themeTint="99"/>
        <w:left w:val="single" w:sz="4" w:space="0" w:color="61ED98" w:themeColor="accent1" w:themeTint="99"/>
        <w:bottom w:val="single" w:sz="4" w:space="0" w:color="61ED98" w:themeColor="accent1" w:themeTint="99"/>
        <w:right w:val="single" w:sz="4" w:space="0" w:color="61ED98" w:themeColor="accent1" w:themeTint="99"/>
        <w:insideH w:val="single" w:sz="4" w:space="0" w:color="61ED98" w:themeColor="accent1" w:themeTint="99"/>
        <w:insideV w:val="single" w:sz="4" w:space="0" w:color="61ED98" w:themeColor="accent1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1"/>
          <w:left w:val="single" w:sz="4" w:space="0" w:color="16C45B" w:themeColor="accent1"/>
          <w:bottom w:val="single" w:sz="4" w:space="0" w:color="16C45B" w:themeColor="accent1"/>
          <w:right w:val="single" w:sz="4" w:space="0" w:color="16C45B" w:themeColor="accent1"/>
          <w:insideH w:val="nil"/>
          <w:insideV w:val="nil"/>
        </w:tcBorders>
        <w:shd w:val="clear" w:color="auto" w:fill="16C45B" w:themeFill="accent1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1" w:themeFillTint="33"/>
      </w:tcPr>
    </w:tblStylePr>
    <w:tblStylePr w:type="band1Horz">
      <w:tblPr/>
      <w:tcPr>
        <w:shd w:val="clear" w:color="auto" w:fill="CAF9DC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405D90"/>
    <w:rPr>
      <w:color w:val="16C45B" w:themeColor="followedHyperlink"/>
      <w:u w:val="single"/>
    </w:rPr>
  </w:style>
  <w:style w:type="paragraph" w:customStyle="1" w:styleId="Style1">
    <w:name w:val="Style1"/>
    <w:basedOn w:val="Normal"/>
    <w:qFormat/>
    <w:rsid w:val="001C523D"/>
    <w:pPr>
      <w:jc w:val="right"/>
    </w:pPr>
    <w:rPr>
      <w:color w:val="16C45B" w:themeColor="accent3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23D"/>
    <w:rPr>
      <w:color w:val="605E5C"/>
      <w:shd w:val="clear" w:color="auto" w:fill="E1DFDD"/>
    </w:rPr>
  </w:style>
  <w:style w:type="table" w:styleId="GridTable4-Accent2">
    <w:name w:val="Grid Table 4 Accent 2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7A7A72" w:themeColor="accent2" w:themeTint="99"/>
        <w:left w:val="single" w:sz="4" w:space="0" w:color="7A7A72" w:themeColor="accent2" w:themeTint="99"/>
        <w:bottom w:val="single" w:sz="4" w:space="0" w:color="7A7A72" w:themeColor="accent2" w:themeTint="99"/>
        <w:right w:val="single" w:sz="4" w:space="0" w:color="7A7A72" w:themeColor="accent2" w:themeTint="99"/>
        <w:insideH w:val="single" w:sz="4" w:space="0" w:color="7A7A72" w:themeColor="accent2" w:themeTint="99"/>
        <w:insideV w:val="single" w:sz="4" w:space="0" w:color="7A7A72" w:themeColor="accent2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D1D1B" w:themeColor="accent2"/>
          <w:left w:val="single" w:sz="4" w:space="0" w:color="1D1D1B" w:themeColor="accent2"/>
          <w:bottom w:val="single" w:sz="4" w:space="0" w:color="1D1D1B" w:themeColor="accent2"/>
          <w:right w:val="single" w:sz="4" w:space="0" w:color="1D1D1B" w:themeColor="accent2"/>
          <w:insideH w:val="nil"/>
          <w:insideV w:val="nil"/>
        </w:tcBorders>
        <w:shd w:val="clear" w:color="auto" w:fill="1D1D1B" w:themeFill="accent2"/>
      </w:tcPr>
    </w:tblStylePr>
    <w:tblStylePr w:type="lastRow">
      <w:rPr>
        <w:b/>
        <w:bCs/>
      </w:rPr>
      <w:tblPr/>
      <w:tcPr>
        <w:tcBorders>
          <w:top w:val="double" w:sz="4" w:space="0" w:color="1D1D1B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3CF" w:themeFill="accent2" w:themeFillTint="33"/>
      </w:tcPr>
    </w:tblStylePr>
    <w:tblStylePr w:type="band1Horz">
      <w:tblPr/>
      <w:tcPr>
        <w:shd w:val="clear" w:color="auto" w:fill="D3D3CF" w:themeFill="accent2" w:themeFillTint="33"/>
      </w:tcPr>
    </w:tblStylePr>
  </w:style>
  <w:style w:type="table" w:styleId="GridTable4-Accent4">
    <w:name w:val="Grid Table 4 Accent 4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89AAC" w:themeColor="accent4" w:themeTint="99"/>
        <w:left w:val="single" w:sz="4" w:space="0" w:color="689AAC" w:themeColor="accent4" w:themeTint="99"/>
        <w:bottom w:val="single" w:sz="4" w:space="0" w:color="689AAC" w:themeColor="accent4" w:themeTint="99"/>
        <w:right w:val="single" w:sz="4" w:space="0" w:color="689AAC" w:themeColor="accent4" w:themeTint="99"/>
        <w:insideH w:val="single" w:sz="4" w:space="0" w:color="689AAC" w:themeColor="accent4" w:themeTint="99"/>
        <w:insideV w:val="single" w:sz="4" w:space="0" w:color="689AAC" w:themeColor="accent4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2B454E" w:themeColor="accent4"/>
          <w:left w:val="single" w:sz="4" w:space="0" w:color="2B454E" w:themeColor="accent4"/>
          <w:bottom w:val="single" w:sz="4" w:space="0" w:color="2B454E" w:themeColor="accent4"/>
          <w:right w:val="single" w:sz="4" w:space="0" w:color="2B454E" w:themeColor="accent4"/>
          <w:insideH w:val="nil"/>
          <w:insideV w:val="nil"/>
        </w:tcBorders>
        <w:shd w:val="clear" w:color="auto" w:fill="2B454E" w:themeFill="accent4"/>
      </w:tcPr>
    </w:tblStylePr>
    <w:tblStylePr w:type="lastRow">
      <w:rPr>
        <w:b/>
        <w:bCs/>
      </w:rPr>
      <w:tblPr/>
      <w:tcPr>
        <w:tcBorders>
          <w:top w:val="double" w:sz="4" w:space="0" w:color="2B454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DDE3" w:themeFill="accent4" w:themeFillTint="33"/>
      </w:tcPr>
    </w:tblStylePr>
    <w:tblStylePr w:type="band1Horz">
      <w:tblPr/>
      <w:tcPr>
        <w:shd w:val="clear" w:color="auto" w:fill="CCDDE3" w:themeFill="accent4" w:themeFillTint="33"/>
      </w:tcPr>
    </w:tblStylePr>
  </w:style>
  <w:style w:type="table" w:styleId="GridTable4-Accent3">
    <w:name w:val="Grid Table 4 Accent 3"/>
    <w:basedOn w:val="TableNormal"/>
    <w:uiPriority w:val="49"/>
    <w:rsid w:val="001C523D"/>
    <w:pPr>
      <w:spacing w:after="0" w:line="240" w:lineRule="auto"/>
    </w:pPr>
    <w:tblPr>
      <w:tblStyleRowBandSize w:val="1"/>
      <w:tblStyleColBandSize w:val="1"/>
      <w:tblBorders>
        <w:top w:val="single" w:sz="4" w:space="0" w:color="61ED98" w:themeColor="accent3" w:themeTint="99"/>
        <w:left w:val="single" w:sz="4" w:space="0" w:color="61ED98" w:themeColor="accent3" w:themeTint="99"/>
        <w:bottom w:val="single" w:sz="4" w:space="0" w:color="61ED98" w:themeColor="accent3" w:themeTint="99"/>
        <w:right w:val="single" w:sz="4" w:space="0" w:color="61ED98" w:themeColor="accent3" w:themeTint="99"/>
        <w:insideH w:val="single" w:sz="4" w:space="0" w:color="61ED98" w:themeColor="accent3" w:themeTint="99"/>
        <w:insideV w:val="single" w:sz="4" w:space="0" w:color="61ED98" w:themeColor="accent3" w:themeTint="99"/>
      </w:tblBorders>
    </w:tblPr>
    <w:tblStylePr w:type="firstRow">
      <w:rPr>
        <w:b/>
        <w:bCs/>
        <w:color w:val="D1D1D1" w:themeColor="background1"/>
      </w:rPr>
      <w:tblPr/>
      <w:tcPr>
        <w:tcBorders>
          <w:top w:val="single" w:sz="4" w:space="0" w:color="16C45B" w:themeColor="accent3"/>
          <w:left w:val="single" w:sz="4" w:space="0" w:color="16C45B" w:themeColor="accent3"/>
          <w:bottom w:val="single" w:sz="4" w:space="0" w:color="16C45B" w:themeColor="accent3"/>
          <w:right w:val="single" w:sz="4" w:space="0" w:color="16C45B" w:themeColor="accent3"/>
          <w:insideH w:val="nil"/>
          <w:insideV w:val="nil"/>
        </w:tcBorders>
        <w:shd w:val="clear" w:color="auto" w:fill="16C45B" w:themeFill="accent3"/>
      </w:tcPr>
    </w:tblStylePr>
    <w:tblStylePr w:type="lastRow">
      <w:rPr>
        <w:b/>
        <w:bCs/>
      </w:rPr>
      <w:tblPr/>
      <w:tcPr>
        <w:tcBorders>
          <w:top w:val="double" w:sz="4" w:space="0" w:color="16C45B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AF9DC" w:themeFill="accent3" w:themeFillTint="33"/>
      </w:tcPr>
    </w:tblStylePr>
    <w:tblStylePr w:type="band1Horz">
      <w:tblPr/>
      <w:tcPr>
        <w:shd w:val="clear" w:color="auto" w:fill="CAF9DC" w:themeFill="accent3" w:themeFillTint="33"/>
      </w:tcPr>
    </w:tblStylePr>
  </w:style>
  <w:style w:type="paragraph" w:styleId="TOCHeading">
    <w:name w:val="TOC Heading"/>
    <w:basedOn w:val="Heading1"/>
    <w:next w:val="Normal"/>
    <w:uiPriority w:val="39"/>
    <w:unhideWhenUsed/>
    <w:qFormat/>
    <w:rsid w:val="00BB3C31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109243" w:themeColor="accent1" w:themeShade="BF"/>
      <w:sz w:val="32"/>
      <w:szCs w:val="32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character" w:styleId="Strong">
    <w:name w:val="Strong"/>
    <w:basedOn w:val="DefaultParagraphFont"/>
    <w:uiPriority w:val="22"/>
    <w:qFormat/>
    <w:rsid w:val="008702EE"/>
    <w:rPr>
      <w:b/>
      <w:bCs/>
    </w:rPr>
  </w:style>
  <w:style w:type="table" w:customStyle="1" w:styleId="a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d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e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0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1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2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3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4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5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6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color w:val="1D1D1B" w:themeColor="text1"/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ff7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8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9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a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b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  <w:style w:type="table" w:customStyle="1" w:styleId="afffc"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CAF9DC"/>
    </w:tcPr>
    <w:tblStylePr w:type="firstRow">
      <w:rPr>
        <w:b/>
        <w:color w:val="D1D1D1"/>
      </w:rPr>
      <w:tblPr/>
      <w:tcPr>
        <w:tcBorders>
          <w:top w:val="single" w:sz="4" w:space="0" w:color="16C45B"/>
          <w:left w:val="single" w:sz="4" w:space="0" w:color="16C45B"/>
          <w:bottom w:val="single" w:sz="4" w:space="0" w:color="16C45B"/>
          <w:right w:val="single" w:sz="4" w:space="0" w:color="16C45B"/>
          <w:insideH w:val="nil"/>
          <w:insideV w:val="nil"/>
        </w:tcBorders>
        <w:shd w:val="clear" w:color="auto" w:fill="16C45B"/>
      </w:tcPr>
    </w:tblStylePr>
    <w:tblStylePr w:type="lastRow">
      <w:rPr>
        <w:b/>
      </w:rPr>
      <w:tblPr/>
      <w:tcPr>
        <w:tcBorders>
          <w:top w:val="single" w:sz="4" w:space="0" w:color="16C45B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AF9DC"/>
      </w:tcPr>
    </w:tblStylePr>
    <w:tblStylePr w:type="band1Horz">
      <w:tblPr/>
      <w:tcPr>
        <w:shd w:val="clear" w:color="auto" w:fill="CAF9D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9953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drive.google.com/drive/folders/1amdTg7H03vhSHD2CX7zsgMVhSPxUL4Du?usp=drive_link" TargetMode="External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inker-project.eu/wp-content/uploads/2025/02/TINKER_WP2_Framework-and-Toolkit_CR_FV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TINKER">
      <a:dk1>
        <a:srgbClr val="1D1D1B"/>
      </a:dk1>
      <a:lt1>
        <a:srgbClr val="D1D1D1"/>
      </a:lt1>
      <a:dk2>
        <a:srgbClr val="1D1D1B"/>
      </a:dk2>
      <a:lt2>
        <a:srgbClr val="F2F2F2"/>
      </a:lt2>
      <a:accent1>
        <a:srgbClr val="16C45B"/>
      </a:accent1>
      <a:accent2>
        <a:srgbClr val="1D1D1B"/>
      </a:accent2>
      <a:accent3>
        <a:srgbClr val="16C45B"/>
      </a:accent3>
      <a:accent4>
        <a:srgbClr val="2B454E"/>
      </a:accent4>
      <a:accent5>
        <a:srgbClr val="C36358"/>
      </a:accent5>
      <a:accent6>
        <a:srgbClr val="16C45B"/>
      </a:accent6>
      <a:hlink>
        <a:srgbClr val="16C45B"/>
      </a:hlink>
      <a:folHlink>
        <a:srgbClr val="16C45B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JFSDI2BhIerNXFZs6sCLcTlmtQ==">CgMxLjAyDmguZGd6aXE5ZWN5MXUxMg5oLnF4YjRldXhodnB5MDIOaC55YW5uZGZmZjYwcDYyDmguZTRxa2F6MzJ2cm0wOAByITFxS3RtSVNNSG9RaWFSSl84ZjZlelJzdFU5bXktR256SQ==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752</Words>
  <Characters>4292</Characters>
  <Application>Microsoft Office Word</Application>
  <DocSecurity>0</DocSecurity>
  <Lines>35</Lines>
  <Paragraphs>10</Paragraphs>
  <ScaleCrop>false</ScaleCrop>
  <Company/>
  <LinksUpToDate>false</LinksUpToDate>
  <CharactersWithSpaces>5034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</dc:creator>
  <cp:lastModifiedBy>Juraj Petrović</cp:lastModifiedBy>
  <cp:revision>3</cp:revision>
  <dcterms:created xsi:type="dcterms:W3CDTF">2025-02-18T10:04:00Z</dcterms:created>
  <dcterms:modified xsi:type="dcterms:W3CDTF">2025-07-22T11:53:00Z</dcterms:modified>
</cp:coreProperties>
</file>