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FA7453" w14:textId="77777777" w:rsidR="00350D3D" w:rsidRDefault="007D32F3">
      <w:r>
        <w:rPr>
          <w:noProof/>
        </w:rPr>
        <w:drawing>
          <wp:anchor distT="0" distB="0" distL="0" distR="0" simplePos="0" relativeHeight="251658240" behindDoc="1" locked="0" layoutInCell="1" hidden="0" allowOverlap="1" wp14:anchorId="57FA74EF" wp14:editId="57FA74F0">
            <wp:simplePos x="0" y="0"/>
            <wp:positionH relativeFrom="column">
              <wp:posOffset>-2647937</wp:posOffset>
            </wp:positionH>
            <wp:positionV relativeFrom="paragraph">
              <wp:posOffset>-914385</wp:posOffset>
            </wp:positionV>
            <wp:extent cx="5732145" cy="4373880"/>
            <wp:effectExtent l="0" t="0" r="0" b="0"/>
            <wp:wrapNone/>
            <wp:docPr id="159700705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57FA74F1" wp14:editId="57FA74F2">
            <wp:simplePos x="0" y="0"/>
            <wp:positionH relativeFrom="column">
              <wp:posOffset>-389876</wp:posOffset>
            </wp:positionH>
            <wp:positionV relativeFrom="paragraph">
              <wp:posOffset>-514333</wp:posOffset>
            </wp:positionV>
            <wp:extent cx="3048000" cy="834853"/>
            <wp:effectExtent l="0" t="0" r="0" b="0"/>
            <wp:wrapNone/>
            <wp:docPr id="159700705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FA7454" w14:textId="77777777" w:rsidR="00350D3D" w:rsidRDefault="00350D3D"/>
    <w:p w14:paraId="57FA7455" w14:textId="77777777" w:rsidR="00350D3D" w:rsidRDefault="00350D3D"/>
    <w:p w14:paraId="57FA7456" w14:textId="77777777" w:rsidR="00350D3D" w:rsidRDefault="007D32F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57FA74F3" wp14:editId="57FA74F4">
                <wp:simplePos x="0" y="0"/>
                <wp:positionH relativeFrom="column">
                  <wp:posOffset>571500</wp:posOffset>
                </wp:positionH>
                <wp:positionV relativeFrom="paragraph">
                  <wp:posOffset>45720</wp:posOffset>
                </wp:positionV>
                <wp:extent cx="4533265" cy="775335"/>
                <wp:effectExtent l="0" t="0" r="0" b="0"/>
                <wp:wrapSquare wrapText="bothSides" distT="45720" distB="45720" distL="114300" distR="114300"/>
                <wp:docPr id="1597007056" name="Rectangle 1597007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FA7500" w14:textId="502052B6" w:rsidR="00350D3D" w:rsidRPr="00D87D1E" w:rsidRDefault="00D87D1E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lang w:val="hr-HR"/>
                              </w:rPr>
                            </w:pPr>
                            <w:r>
                              <w:rPr>
                                <w:b/>
                                <w:color w:val="16C45B"/>
                                <w:sz w:val="60"/>
                                <w:lang w:val="hr-HR"/>
                              </w:rPr>
                              <w:t xml:space="preserve">Plan izvođenja </w:t>
                            </w:r>
                            <w:r w:rsidR="007D32F3">
                              <w:rPr>
                                <w:b/>
                                <w:color w:val="16C45B"/>
                                <w:sz w:val="60"/>
                                <w:lang w:val="hr-HR"/>
                              </w:rPr>
                              <w:t>cjeline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A74F3" id="Rectangle 1597007056" o:spid="_x0000_s1026" style="position:absolute;margin-left:45pt;margin-top:3.6pt;width:356.95pt;height:61.05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" filled="f" stroked="f">
                <v:textbox inset="2.53958mm,1.2694mm,2.53958mm,1.2694mm">
                  <w:txbxContent>
                    <w:p w14:paraId="57FA7500" w14:textId="502052B6" w:rsidR="00350D3D" w:rsidRPr="00D87D1E" w:rsidRDefault="00D87D1E">
                      <w:pPr>
                        <w:spacing w:line="258" w:lineRule="auto"/>
                        <w:jc w:val="center"/>
                        <w:textDirection w:val="btLr"/>
                        <w:rPr>
                          <w:lang w:val="hr-HR"/>
                        </w:rPr>
                      </w:pPr>
                      <w:r>
                        <w:rPr>
                          <w:b/>
                          <w:color w:val="16C45B"/>
                          <w:sz w:val="60"/>
                          <w:lang w:val="hr-HR"/>
                        </w:rPr>
                        <w:t xml:space="preserve">Plan izvođenja </w:t>
                      </w:r>
                      <w:r w:rsidR="007D32F3">
                        <w:rPr>
                          <w:b/>
                          <w:color w:val="16C45B"/>
                          <w:sz w:val="60"/>
                          <w:lang w:val="hr-HR"/>
                        </w:rPr>
                        <w:t>cjeline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7FA7457" w14:textId="77777777" w:rsidR="00350D3D" w:rsidRDefault="00350D3D"/>
    <w:p w14:paraId="57FA7458" w14:textId="77777777" w:rsidR="00350D3D" w:rsidRDefault="007D32F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57FA74F5" wp14:editId="57FA74F6">
                <wp:simplePos x="0" y="0"/>
                <wp:positionH relativeFrom="column">
                  <wp:posOffset>381000</wp:posOffset>
                </wp:positionH>
                <wp:positionV relativeFrom="paragraph">
                  <wp:posOffset>45720</wp:posOffset>
                </wp:positionV>
                <wp:extent cx="4791075" cy="1049655"/>
                <wp:effectExtent l="0" t="0" r="0" b="0"/>
                <wp:wrapSquare wrapText="bothSides" distT="45720" distB="45720" distL="114300" distR="114300"/>
                <wp:docPr id="1597007057" name="Rectangle 1597007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FA7501" w14:textId="77777777" w:rsidR="00350D3D" w:rsidRDefault="007D32F3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57FA7502" w14:textId="77777777" w:rsidR="00350D3D" w:rsidRDefault="00350D3D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A74F5" id="Rectangle 1597007057" o:spid="_x0000_s1027" style="position:absolute;margin-left:30pt;margin-top:3.6pt;width:377.25pt;height:82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" filled="f" stroked="f">
                <v:textbox inset="2.53958mm,1.2694mm,2.53958mm,1.2694mm">
                  <w:txbxContent>
                    <w:p w14:paraId="57FA7501" w14:textId="77777777" w:rsidR="00350D3D" w:rsidRDefault="007D32F3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i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57FA7502" w14:textId="77777777" w:rsidR="00350D3D" w:rsidRDefault="00350D3D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7FA7459" w14:textId="77777777" w:rsidR="00350D3D" w:rsidRDefault="00350D3D"/>
    <w:p w14:paraId="57FA745A" w14:textId="77777777" w:rsidR="00350D3D" w:rsidRDefault="007D32F3">
      <w:r>
        <w:rPr>
          <w:noProof/>
        </w:rPr>
        <w:drawing>
          <wp:anchor distT="0" distB="0" distL="0" distR="0" simplePos="0" relativeHeight="251662336" behindDoc="1" locked="0" layoutInCell="1" hidden="0" allowOverlap="1" wp14:anchorId="57FA74F7" wp14:editId="57FA74F8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6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FA745B" w14:textId="77777777" w:rsidR="00350D3D" w:rsidRDefault="00350D3D"/>
    <w:p w14:paraId="57FA745C" w14:textId="77777777" w:rsidR="00350D3D" w:rsidRDefault="00350D3D"/>
    <w:p w14:paraId="57FA745D" w14:textId="77777777" w:rsidR="00350D3D" w:rsidRDefault="00350D3D"/>
    <w:p w14:paraId="57FA745E" w14:textId="77777777" w:rsidR="00350D3D" w:rsidRDefault="007D32F3">
      <w:pPr>
        <w:tabs>
          <w:tab w:val="left" w:pos="6264"/>
        </w:tabs>
      </w:pPr>
      <w:r>
        <w:tab/>
      </w:r>
    </w:p>
    <w:p w14:paraId="57FA745F" w14:textId="77777777" w:rsidR="00350D3D" w:rsidRDefault="00350D3D">
      <w:pPr>
        <w:tabs>
          <w:tab w:val="left" w:pos="6264"/>
        </w:tabs>
      </w:pPr>
    </w:p>
    <w:p w14:paraId="57FA7460" w14:textId="77777777" w:rsidR="00350D3D" w:rsidRDefault="00350D3D">
      <w:pPr>
        <w:tabs>
          <w:tab w:val="left" w:pos="6264"/>
        </w:tabs>
      </w:pPr>
    </w:p>
    <w:tbl>
      <w:tblPr>
        <w:tblStyle w:val="afffd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350D3D" w14:paraId="57FA7462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FA7461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350D3D" w14:paraId="57FA7465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63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t>Modul</w:t>
            </w:r>
          </w:p>
        </w:tc>
        <w:tc>
          <w:tcPr>
            <w:tcW w:w="7512" w:type="dxa"/>
          </w:tcPr>
          <w:p w14:paraId="57FA7464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>
              <w:rPr>
                <w:b/>
                <w:i/>
              </w:rPr>
              <w:t>Modul 6: Dizajn učenja i vrednovanja za niže razrede srednje škole temeljen na TINKER okviru</w:t>
            </w:r>
          </w:p>
        </w:tc>
      </w:tr>
      <w:tr w:rsidR="00350D3D" w14:paraId="57FA7468" w14:textId="77777777" w:rsidTr="00350D3D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66" w14:textId="77777777" w:rsidR="00350D3D" w:rsidRDefault="007D32F3">
            <w:r>
              <w:t>Jedinica</w:t>
            </w:r>
          </w:p>
        </w:tc>
        <w:tc>
          <w:tcPr>
            <w:tcW w:w="7512" w:type="dxa"/>
          </w:tcPr>
          <w:p w14:paraId="57FA7467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6.3: Online alati za poučavanje i vrednovanje</w:t>
            </w:r>
          </w:p>
        </w:tc>
      </w:tr>
      <w:tr w:rsidR="00350D3D" w14:paraId="57FA746B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69" w14:textId="77777777" w:rsidR="00350D3D" w:rsidRDefault="007D32F3">
            <w:r>
              <w:t>Ciljna skupina</w:t>
            </w:r>
          </w:p>
        </w:tc>
        <w:tc>
          <w:tcPr>
            <w:tcW w:w="7512" w:type="dxa"/>
          </w:tcPr>
          <w:p w14:paraId="57FA746A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Učitelji koji poučavaju učenike starosti 10 do 12 godina</w:t>
            </w:r>
          </w:p>
        </w:tc>
      </w:tr>
      <w:tr w:rsidR="00350D3D" w14:paraId="57FA746E" w14:textId="77777777" w:rsidTr="00350D3D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6C" w14:textId="77777777" w:rsidR="00350D3D" w:rsidRDefault="007D32F3">
            <w:r>
              <w:t>Trajanje</w:t>
            </w:r>
          </w:p>
        </w:tc>
        <w:tc>
          <w:tcPr>
            <w:tcW w:w="7512" w:type="dxa"/>
          </w:tcPr>
          <w:p w14:paraId="57FA746D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60 minuta (uključeno vrijeme za individualno učenje)</w:t>
            </w:r>
          </w:p>
        </w:tc>
      </w:tr>
      <w:tr w:rsidR="00350D3D" w14:paraId="57FA7471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6F" w14:textId="77777777" w:rsidR="00350D3D" w:rsidRDefault="007D32F3">
            <w:r>
              <w:t>Preduvjeti</w:t>
            </w:r>
          </w:p>
        </w:tc>
        <w:tc>
          <w:tcPr>
            <w:tcW w:w="7512" w:type="dxa"/>
          </w:tcPr>
          <w:p w14:paraId="57FA7470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Koncepti vezani uz autentično i inkluzivno učenje</w:t>
            </w:r>
          </w:p>
        </w:tc>
      </w:tr>
      <w:tr w:rsidR="00350D3D" w14:paraId="57FA7474" w14:textId="77777777" w:rsidTr="00350D3D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7FA7472" w14:textId="77777777" w:rsidR="00350D3D" w:rsidRDefault="007D32F3">
            <w:r>
              <w:t>ECTS bodovi</w:t>
            </w:r>
          </w:p>
        </w:tc>
        <w:tc>
          <w:tcPr>
            <w:tcW w:w="7512" w:type="dxa"/>
          </w:tcPr>
          <w:p w14:paraId="57FA7473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0,04</w:t>
            </w:r>
          </w:p>
        </w:tc>
      </w:tr>
    </w:tbl>
    <w:p w14:paraId="57FA7475" w14:textId="77777777" w:rsidR="00350D3D" w:rsidRDefault="00350D3D">
      <w:pPr>
        <w:tabs>
          <w:tab w:val="left" w:pos="6264"/>
        </w:tabs>
        <w:spacing w:after="0"/>
      </w:pPr>
    </w:p>
    <w:tbl>
      <w:tblPr>
        <w:tblStyle w:val="afffe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350D3D" w14:paraId="57FA7477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FA7476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350D3D" w14:paraId="57FA747A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7FA7478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t>1</w:t>
            </w:r>
          </w:p>
        </w:tc>
        <w:tc>
          <w:tcPr>
            <w:tcW w:w="8646" w:type="dxa"/>
            <w:vAlign w:val="center"/>
          </w:tcPr>
          <w:p w14:paraId="57FA7479" w14:textId="77777777" w:rsidR="00350D3D" w:rsidRDefault="007D32F3">
            <w:pPr>
              <w:ind w:left="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Prepoznati i opisati digitalne alate za poučavanje informatike: </w:t>
            </w:r>
            <w:r>
              <w:t>Istražiti alate kao što su sustavi za odgovor publike, H5P i igre kodiranja.</w:t>
            </w:r>
          </w:p>
        </w:tc>
      </w:tr>
      <w:tr w:rsidR="00350D3D" w14:paraId="57FA747D" w14:textId="77777777" w:rsidTr="00350D3D">
        <w:trPr>
          <w:trHeight w:val="5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7FA747B" w14:textId="77777777" w:rsidR="00350D3D" w:rsidRDefault="007D32F3">
            <w:r>
              <w:t>2</w:t>
            </w:r>
          </w:p>
        </w:tc>
        <w:tc>
          <w:tcPr>
            <w:tcW w:w="8646" w:type="dxa"/>
          </w:tcPr>
          <w:p w14:paraId="57FA747C" w14:textId="77777777" w:rsidR="00350D3D" w:rsidRDefault="007D32F3">
            <w:pPr>
              <w:ind w:left="2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Objasniti kako digitalni alati poboljšavaju angažman i učenje učenika: </w:t>
            </w:r>
            <w:r>
              <w:t>Raspraviti o utjecaju interaktivnih alata na ishode učenja.</w:t>
            </w:r>
          </w:p>
        </w:tc>
      </w:tr>
      <w:tr w:rsidR="00350D3D" w14:paraId="57FA7480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7FA747E" w14:textId="77777777" w:rsidR="00350D3D" w:rsidRDefault="007D32F3">
            <w:r>
              <w:t>3</w:t>
            </w:r>
          </w:p>
        </w:tc>
        <w:tc>
          <w:tcPr>
            <w:tcW w:w="8646" w:type="dxa"/>
          </w:tcPr>
          <w:p w14:paraId="57FA747F" w14:textId="77777777" w:rsidR="00350D3D" w:rsidRDefault="007D32F3">
            <w:pPr>
              <w:ind w:left="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Usporediti različite online alate za procjenu informatičkih kompetencija: </w:t>
            </w:r>
            <w:r>
              <w:t>Analizirati alate kao što su Moodle kvizovi, Kahoot i chatbotovi.</w:t>
            </w:r>
          </w:p>
        </w:tc>
      </w:tr>
      <w:tr w:rsidR="00350D3D" w14:paraId="57FA7483" w14:textId="77777777" w:rsidTr="00350D3D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7FA7481" w14:textId="77777777" w:rsidR="00350D3D" w:rsidRDefault="007D32F3">
            <w:r>
              <w:t>4</w:t>
            </w:r>
          </w:p>
        </w:tc>
        <w:tc>
          <w:tcPr>
            <w:tcW w:w="8646" w:type="dxa"/>
          </w:tcPr>
          <w:p w14:paraId="57FA7482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Podijeliti najbolje prakse korištenja digitalnih alata: </w:t>
            </w:r>
            <w:r>
              <w:t>Doprinesite TINKER zajednici primjerima iz vlastitog iskustva</w:t>
            </w:r>
          </w:p>
        </w:tc>
      </w:tr>
    </w:tbl>
    <w:p w14:paraId="57FA7484" w14:textId="77777777" w:rsidR="00350D3D" w:rsidRDefault="00350D3D">
      <w:pPr>
        <w:tabs>
          <w:tab w:val="left" w:pos="6264"/>
        </w:tabs>
        <w:spacing w:after="0"/>
      </w:pPr>
    </w:p>
    <w:p w14:paraId="57FA7485" w14:textId="77777777" w:rsidR="00350D3D" w:rsidRDefault="00350D3D">
      <w:pPr>
        <w:tabs>
          <w:tab w:val="left" w:pos="6264"/>
        </w:tabs>
        <w:spacing w:after="0"/>
      </w:pPr>
    </w:p>
    <w:p w14:paraId="57FA7486" w14:textId="77777777" w:rsidR="00350D3D" w:rsidRDefault="00350D3D">
      <w:pPr>
        <w:tabs>
          <w:tab w:val="left" w:pos="6264"/>
        </w:tabs>
        <w:spacing w:after="0"/>
      </w:pPr>
    </w:p>
    <w:tbl>
      <w:tblPr>
        <w:tblStyle w:val="affff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350D3D" w14:paraId="57FA7488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57FA7487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lastRenderedPageBreak/>
              <w:t>METODE POUČAVANJA (označite sve što se primjenjuje)</w:t>
            </w:r>
          </w:p>
        </w:tc>
      </w:tr>
      <w:tr w:rsidR="00350D3D" w14:paraId="57FA748D" w14:textId="77777777" w:rsidTr="00350D3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7FA7489" w14:textId="77777777" w:rsidR="00350D3D" w:rsidRDefault="007D32F3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57FA748A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kroz djelovanje</w:t>
            </w:r>
          </w:p>
        </w:tc>
        <w:tc>
          <w:tcPr>
            <w:tcW w:w="567" w:type="dxa"/>
            <w:vAlign w:val="center"/>
          </w:tcPr>
          <w:p w14:paraId="57FA748B" w14:textId="77777777" w:rsidR="00350D3D" w:rsidRDefault="00350D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57FA748C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od vršnjaka</w:t>
            </w:r>
          </w:p>
        </w:tc>
      </w:tr>
      <w:tr w:rsidR="00350D3D" w14:paraId="57FA7492" w14:textId="77777777" w:rsidTr="00350D3D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7FA748E" w14:textId="77777777" w:rsidR="00350D3D" w:rsidRDefault="007D32F3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57FA748F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Učenje temeljeno na projektima</w:t>
            </w:r>
          </w:p>
        </w:tc>
        <w:tc>
          <w:tcPr>
            <w:tcW w:w="567" w:type="dxa"/>
            <w:vAlign w:val="center"/>
          </w:tcPr>
          <w:p w14:paraId="57FA7490" w14:textId="77777777" w:rsidR="00350D3D" w:rsidRDefault="00350D3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57FA7491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Praktično učenje</w:t>
            </w:r>
          </w:p>
        </w:tc>
      </w:tr>
      <w:tr w:rsidR="00350D3D" w14:paraId="57FA7497" w14:textId="77777777" w:rsidTr="00350D3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7FA7493" w14:textId="77777777" w:rsidR="00350D3D" w:rsidRDefault="007D32F3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57FA7494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Strategije aktivnog učenja</w:t>
            </w:r>
          </w:p>
        </w:tc>
        <w:tc>
          <w:tcPr>
            <w:tcW w:w="567" w:type="dxa"/>
            <w:vAlign w:val="center"/>
          </w:tcPr>
          <w:p w14:paraId="57FA7495" w14:textId="77777777" w:rsidR="00350D3D" w:rsidRDefault="00350D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57FA7496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Suradničko učenje</w:t>
            </w:r>
          </w:p>
        </w:tc>
      </w:tr>
      <w:tr w:rsidR="00350D3D" w14:paraId="57FA749C" w14:textId="77777777" w:rsidTr="00350D3D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7FA7498" w14:textId="77777777" w:rsidR="00350D3D" w:rsidRDefault="007D32F3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57FA7499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Kombinirano učenje</w:t>
            </w:r>
          </w:p>
        </w:tc>
        <w:tc>
          <w:tcPr>
            <w:tcW w:w="567" w:type="dxa"/>
            <w:vAlign w:val="center"/>
          </w:tcPr>
          <w:p w14:paraId="57FA749A" w14:textId="77777777" w:rsidR="00350D3D" w:rsidRDefault="00350D3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57FA749B" w14:textId="77777777" w:rsidR="00350D3D" w:rsidRDefault="00350D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7FA749D" w14:textId="77777777" w:rsidR="00350D3D" w:rsidRDefault="00350D3D">
      <w:pPr>
        <w:tabs>
          <w:tab w:val="left" w:pos="6264"/>
        </w:tabs>
        <w:spacing w:after="0"/>
      </w:pPr>
    </w:p>
    <w:tbl>
      <w:tblPr>
        <w:tblStyle w:val="affff0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350D3D" w14:paraId="57FA749F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FA749E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MATERIJAL ZA UČENJE</w:t>
            </w:r>
          </w:p>
        </w:tc>
      </w:tr>
      <w:tr w:rsidR="00350D3D" w14:paraId="57FA74A5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A0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t>Potreban materijal</w:t>
            </w:r>
          </w:p>
        </w:tc>
        <w:tc>
          <w:tcPr>
            <w:tcW w:w="6945" w:type="dxa"/>
          </w:tcPr>
          <w:p w14:paraId="57FA74A1" w14:textId="77777777" w:rsidR="00350D3D" w:rsidRDefault="007D32F3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PowerPoint prezentacija</w:t>
            </w:r>
          </w:p>
          <w:p w14:paraId="57FA74A2" w14:textId="77777777" w:rsidR="00350D3D" w:rsidRDefault="007D32F3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Materijal s usporednom tablicom digitalnih alata - </w:t>
            </w:r>
            <w:hyperlink r:id="rId11">
              <w:r>
                <w:rPr>
                  <w:color w:val="1155CC"/>
                  <w:u w:val="single"/>
                </w:rPr>
                <w:t>poveznica</w:t>
              </w:r>
            </w:hyperlink>
          </w:p>
          <w:p w14:paraId="57FA74A3" w14:textId="0CBB758D" w:rsidR="00350D3D" w:rsidRDefault="007D32F3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Smjernice okvira TINKER (</w:t>
            </w:r>
            <w:hyperlink r:id="rId12">
              <w:r>
                <w:rPr>
                  <w:color w:val="16C45B"/>
                  <w:u w:val="single"/>
                </w:rPr>
                <w:t>projekt TINKER</w:t>
              </w:r>
            </w:hyperlink>
            <w:r>
              <w:t>)</w:t>
            </w:r>
          </w:p>
          <w:p w14:paraId="57FA74A4" w14:textId="77777777" w:rsidR="00350D3D" w:rsidRDefault="007D32F3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Online platforme: Moodle i Kahoot</w:t>
            </w:r>
          </w:p>
        </w:tc>
      </w:tr>
      <w:tr w:rsidR="00350D3D" w14:paraId="57FA74AC" w14:textId="77777777" w:rsidTr="00350D3D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A6" w14:textId="77777777" w:rsidR="00350D3D" w:rsidRDefault="007D32F3">
            <w:r>
              <w:t>Dodatni resursi</w:t>
            </w:r>
          </w:p>
        </w:tc>
        <w:tc>
          <w:tcPr>
            <w:tcW w:w="6945" w:type="dxa"/>
          </w:tcPr>
          <w:p w14:paraId="57FA74A7" w14:textId="3BCD7AFE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Linkovi na tutorijale za korištenje H5P-a i Moodlea za izradu </w:t>
            </w:r>
            <w:r w:rsidR="00D87D1E">
              <w:t>vrednovanja:</w:t>
            </w:r>
          </w:p>
          <w:p w14:paraId="3EEFF192" w14:textId="54F4282E" w:rsidR="00D87D1E" w:rsidRDefault="00D87D1E" w:rsidP="00D87D1E">
            <w:pPr>
              <w:numPr>
                <w:ilvl w:val="0"/>
                <w:numId w:val="1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Gilje, Ø. (2024.). Digital pedagogy in educational chronotopes – didactical choices for teaching, learning, and assessment. Pedagogies: An International Journal, 19(3), 439–455. </w:t>
            </w:r>
            <w:hyperlink r:id="rId13">
              <w:r>
                <w:rPr>
                  <w:color w:val="1155CC"/>
                  <w:u w:val="single"/>
                </w:rPr>
                <w:t>https://doi.org/10.1080/1554480X.2024.2379789</w:t>
              </w:r>
            </w:hyperlink>
            <w:r>
              <w:t>.</w:t>
            </w:r>
          </w:p>
          <w:p w14:paraId="161336CC" w14:textId="35B6589C" w:rsidR="00D87D1E" w:rsidRDefault="00D87D1E" w:rsidP="00D87D1E">
            <w:pPr>
              <w:numPr>
                <w:ilvl w:val="0"/>
                <w:numId w:val="1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Abid Haleem, Mohd Javaid, Mohd Asim Qadri, Rajiv Suman, Understanding the role of digital technologies in education: A review, Sustainable Operations and Computers, Volume 3, 2022., Pages 275-285, ISSN 2666-4127, </w:t>
            </w:r>
            <w:hyperlink r:id="rId14">
              <w:r>
                <w:rPr>
                  <w:color w:val="1155CC"/>
                  <w:u w:val="single"/>
                </w:rPr>
                <w:t>https://doi.org/10.1016/j.susoc.2022.05.004</w:t>
              </w:r>
            </w:hyperlink>
            <w:r>
              <w:t>.</w:t>
            </w:r>
          </w:p>
          <w:p w14:paraId="7A29F1E5" w14:textId="77777777" w:rsidR="00D87D1E" w:rsidRDefault="00D87D1E" w:rsidP="00D87D1E">
            <w:pPr>
              <w:numPr>
                <w:ilvl w:val="0"/>
                <w:numId w:val="1"/>
              </w:numP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H5P Quiz (Question Set) Tutorial Video: </w:t>
            </w:r>
            <w:hyperlink r:id="rId15">
              <w:r>
                <w:rPr>
                  <w:color w:val="1155CC"/>
                  <w:u w:val="single"/>
                </w:rPr>
                <w:t>https://www.youtube.com/watch?v=-t8vC25bGI4&amp;pp=ygUkcHJhY3RpY2FsIHVzZXMgb2YgaDVwIHF1aXogcXVlc3Rpb25z</w:t>
              </w:r>
            </w:hyperlink>
            <w:r>
              <w:t xml:space="preserve"> </w:t>
            </w:r>
          </w:p>
          <w:p w14:paraId="57FA74AB" w14:textId="3631CA77" w:rsidR="00350D3D" w:rsidRDefault="00D87D1E" w:rsidP="00D87D1E">
            <w:pPr>
              <w:numPr>
                <w:ilvl w:val="0"/>
                <w:numId w:val="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Moodle 4.1 - Embed interactive quiz questions (Video): </w:t>
            </w:r>
            <w:hyperlink r:id="rId16">
              <w:r>
                <w:rPr>
                  <w:color w:val="1155CC"/>
                  <w:u w:val="single"/>
                </w:rPr>
                <w:t>https://www.youtube.com/watch?v=TeZbOTszyCQ&amp;pp=ygUncHJhY3RpY2FsIHVzZXMgb2YgTW9vZGxlIHF1aXogcXVlc3Rpb25z</w:t>
              </w:r>
            </w:hyperlink>
          </w:p>
        </w:tc>
      </w:tr>
    </w:tbl>
    <w:p w14:paraId="57FA74AD" w14:textId="77777777" w:rsidR="00350D3D" w:rsidRDefault="00350D3D">
      <w:pPr>
        <w:tabs>
          <w:tab w:val="left" w:pos="1620"/>
        </w:tabs>
        <w:spacing w:after="0"/>
      </w:pPr>
    </w:p>
    <w:tbl>
      <w:tblPr>
        <w:tblStyle w:val="affff1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350D3D" w14:paraId="57FA74AF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FA74AE" w14:textId="236D84F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 xml:space="preserve">SADRŽAJ </w:t>
            </w:r>
            <w:r w:rsidR="00D87D1E">
              <w:rPr>
                <w:color w:val="F2F2F2"/>
                <w:sz w:val="24"/>
                <w:szCs w:val="24"/>
              </w:rPr>
              <w:t>CJELINE</w:t>
            </w:r>
          </w:p>
        </w:tc>
      </w:tr>
      <w:tr w:rsidR="00350D3D" w14:paraId="57FA74B6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B0" w14:textId="77777777" w:rsidR="00350D3D" w:rsidRDefault="007D32F3">
            <w:r>
              <w:t>Uvod</w:t>
            </w:r>
          </w:p>
        </w:tc>
        <w:tc>
          <w:tcPr>
            <w:tcW w:w="6945" w:type="dxa"/>
          </w:tcPr>
          <w:p w14:paraId="57FA74B1" w14:textId="3ABCFE19" w:rsidR="00350D3D" w:rsidRDefault="00D87D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  <w:r w:rsidR="007D32F3">
              <w:t xml:space="preserve">igitalni alati </w:t>
            </w:r>
            <w:r>
              <w:t xml:space="preserve">danas </w:t>
            </w:r>
            <w:r w:rsidR="007D32F3">
              <w:t>igraju ključnu ulogu u informatičkom obrazovanju, poboljšavajući iskustva poučavanja i učenja.  Za dublje razumijevanje, istražit ćemo:</w:t>
            </w:r>
          </w:p>
          <w:p w14:paraId="57FA74B2" w14:textId="77777777" w:rsidR="00350D3D" w:rsidRDefault="007D32F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br/>
              <w:t>● Značaj digitalnih alata u nastavi informatike i njihov doprinos učinkovitijem učenju.</w:t>
            </w:r>
            <w:r>
              <w:br/>
              <w:t>● Povezivanje ove teme s prethodnim iskustvima sudionika kroz razmišljanje o korištenju internetskih alata za poučavanje i njihovu primjenu u praksi.</w:t>
            </w:r>
            <w:r>
              <w:br/>
              <w:t>● Naglašavanje usklađenosti digitalnih alata s TINKER okvirom, koji potiče autentično i uključivo učenje za sve učenike.</w:t>
            </w:r>
          </w:p>
          <w:p w14:paraId="57FA74B3" w14:textId="77777777" w:rsidR="00350D3D" w:rsidRDefault="00350D3D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FA74B4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Ova će rasprava pružiti vrijedan uvid u promjenjivu ulogu tehnologije u obrazovanju, osiguravajući pritom uključenost i angažman u okruženju za učenje.</w:t>
            </w:r>
          </w:p>
          <w:p w14:paraId="57FA74B5" w14:textId="77777777" w:rsidR="00350D3D" w:rsidRDefault="00350D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50D3D" w14:paraId="57FA74C3" w14:textId="77777777" w:rsidTr="00350D3D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57FA74B7" w14:textId="77777777" w:rsidR="00350D3D" w:rsidRDefault="007D32F3">
            <w:r>
              <w:lastRenderedPageBreak/>
              <w:t>Aktivnosti</w:t>
            </w:r>
          </w:p>
          <w:p w14:paraId="57FA74B8" w14:textId="77777777" w:rsidR="00350D3D" w:rsidRDefault="00350D3D"/>
        </w:tc>
        <w:tc>
          <w:tcPr>
            <w:tcW w:w="6945" w:type="dxa"/>
          </w:tcPr>
          <w:p w14:paraId="57FA74B9" w14:textId="76F08C9A" w:rsidR="00350D3D" w:rsidRDefault="007D32F3">
            <w:pPr>
              <w:pStyle w:val="Heading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br/>
              <w:t xml:space="preserve">1. </w:t>
            </w:r>
            <w:r w:rsidR="00D87D1E" w:rsidRPr="00D87D1E">
              <w:rPr>
                <w:b w:val="0"/>
                <w:i w:val="0"/>
                <w:color w:val="1D1D1B"/>
                <w:sz w:val="22"/>
                <w:szCs w:val="22"/>
              </w:rPr>
              <w:t xml:space="preserve"> </w:t>
            </w:r>
            <w:r w:rsidR="00D87D1E" w:rsidRPr="00D87D1E">
              <w:t xml:space="preserve">Istraživanje </w:t>
            </w:r>
            <w:r w:rsidR="00D87D1E">
              <w:t>digitalnih</w:t>
            </w:r>
            <w:r w:rsidR="00D87D1E" w:rsidRPr="00D87D1E">
              <w:t xml:space="preserve"> alata za poučavanje informatike </w:t>
            </w:r>
            <w:r>
              <w:t xml:space="preserve"> (15 minuta)</w:t>
            </w:r>
          </w:p>
          <w:p w14:paraId="57FA74BA" w14:textId="7F6CDC25" w:rsidR="00350D3D" w:rsidRDefault="007D32F3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Koristite</w:t>
            </w:r>
            <w:r w:rsidR="00D87D1E">
              <w:t xml:space="preserve"> </w:t>
            </w:r>
            <w:r>
              <w:t>prikaznice 5-10 iz priložene prezentacije.</w:t>
            </w:r>
          </w:p>
          <w:p w14:paraId="57FA74BB" w14:textId="77777777" w:rsidR="00350D3D" w:rsidRDefault="007D32F3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>Korak po korak:</w:t>
            </w:r>
          </w:p>
          <w:p w14:paraId="57FA74BC" w14:textId="77777777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Zašto koristiti digitalne alate (3 minute): </w:t>
            </w:r>
            <w:r>
              <w:t>Objasnite kako digitalni alati mogu biti korisni (prikaznice 5-8)</w:t>
            </w:r>
          </w:p>
          <w:p w14:paraId="57FA74BD" w14:textId="77777777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Interaktivna demonstracija (3 minute): </w:t>
            </w:r>
            <w:r>
              <w:t>Predstavite tri alata: H5P (interaktivno stvaranje sadržaja), Kahoot (kvizovi uživo) i Igre kodiranja (npr. CodeCombat) - (prikaznice 9-10)</w:t>
            </w:r>
          </w:p>
          <w:p w14:paraId="57FA74BE" w14:textId="47204C95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Rasprava (5 minuta): </w:t>
            </w:r>
            <w:r>
              <w:t xml:space="preserve">Raspravite kako svaki alat podržava angažman, kreativnost i </w:t>
            </w:r>
            <w:r w:rsidR="00D87D1E">
              <w:t>vrednovanje</w:t>
            </w:r>
            <w:r>
              <w:t>.</w:t>
            </w:r>
          </w:p>
          <w:p w14:paraId="57FA74BF" w14:textId="77777777" w:rsidR="00350D3D" w:rsidRDefault="007D32F3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Obrazovni ishodi:</w:t>
            </w:r>
          </w:p>
          <w:p w14:paraId="57FA74C0" w14:textId="77777777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Identificirajte ključne značajke i funkcije H5P-a, Kahoota i igara za kodiranje.</w:t>
            </w:r>
          </w:p>
          <w:p w14:paraId="57FA74C1" w14:textId="46BC4D83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Procijenite kako različiti digitalni alati poboljšavaju angažman, kreativnost i </w:t>
            </w:r>
            <w:r w:rsidR="00D87D1E">
              <w:t>vrednovanje</w:t>
            </w:r>
            <w:r>
              <w:t xml:space="preserve"> u informatičkom obrazovanju.</w:t>
            </w:r>
          </w:p>
          <w:p w14:paraId="57FA74C2" w14:textId="77777777" w:rsidR="00350D3D" w:rsidRDefault="007D32F3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Razmislite o osobnim preferencijama za integriranje digitalnih alata u vlastitu nastavnu praksu.</w:t>
            </w:r>
            <w:r>
              <w:br/>
            </w:r>
          </w:p>
        </w:tc>
      </w:tr>
      <w:tr w:rsidR="00350D3D" w14:paraId="57FA74CF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7FA74C4" w14:textId="77777777" w:rsidR="00350D3D" w:rsidRDefault="00350D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945" w:type="dxa"/>
          </w:tcPr>
          <w:p w14:paraId="57FA74C5" w14:textId="0D40907D" w:rsidR="00350D3D" w:rsidRDefault="007D32F3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br/>
              <w:t xml:space="preserve">2. Izrada kviza pomoću </w:t>
            </w:r>
            <w:r w:rsidR="00D87D1E">
              <w:t>online</w:t>
            </w:r>
            <w:r>
              <w:t xml:space="preserve"> alata (20 minuta)</w:t>
            </w:r>
          </w:p>
          <w:p w14:paraId="57FA74C6" w14:textId="77777777" w:rsidR="00350D3D" w:rsidRDefault="007D32F3">
            <w:pPr>
              <w:numPr>
                <w:ilvl w:val="0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Predložak za izradu kviza potražite na prikaznicama 13-24.</w:t>
            </w:r>
          </w:p>
          <w:p w14:paraId="57FA74C7" w14:textId="77777777" w:rsidR="00350D3D" w:rsidRDefault="007D32F3">
            <w:pPr>
              <w:numPr>
                <w:ilvl w:val="0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Korak po korak:</w:t>
            </w:r>
          </w:p>
          <w:p w14:paraId="57FA74C8" w14:textId="77777777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Odabir alata (5 minuta): </w:t>
            </w:r>
            <w:r>
              <w:t>Ukratko opišite H5P (prikaznica 18) i Moodle alate za kvizove (prikaznica 21).</w:t>
            </w:r>
          </w:p>
          <w:p w14:paraId="57FA74C9" w14:textId="77777777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Praktična vježba (10 minuta): </w:t>
            </w:r>
            <w:r>
              <w:t>Sudionici osmišljavaju kviz od 5 pitanja na temu informatike (npr. „Uvod u algoritme“) koristeći H5P.</w:t>
            </w:r>
          </w:p>
          <w:p w14:paraId="57FA74CA" w14:textId="77777777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Vrednovanje (5 minuta): </w:t>
            </w:r>
            <w:r>
              <w:t>Sudionici međusobno provjeravaju kvizove i daju povratne informacije.</w:t>
            </w:r>
          </w:p>
          <w:p w14:paraId="57FA74CB" w14:textId="77777777" w:rsidR="00350D3D" w:rsidRDefault="007D32F3">
            <w:pPr>
              <w:numPr>
                <w:ilvl w:val="0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Obrazovni ishodi:</w:t>
            </w:r>
          </w:p>
          <w:p w14:paraId="57FA74CC" w14:textId="77777777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Pokazati razumijevanje alata za izradu online kvizova (H5P i Moodle) odabirom odgovarajućeg alata.</w:t>
            </w:r>
          </w:p>
          <w:p w14:paraId="57FA74CD" w14:textId="491039F6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Primijeniti principe dizajna kviza stvaranjem kviza od 5 pitanja na </w:t>
            </w:r>
            <w:r w:rsidR="00D87D1E">
              <w:t xml:space="preserve">neku </w:t>
            </w:r>
            <w:r>
              <w:t xml:space="preserve">temu </w:t>
            </w:r>
            <w:r w:rsidR="00D87D1E">
              <w:t xml:space="preserve">iz </w:t>
            </w:r>
            <w:r>
              <w:t>informatike.</w:t>
            </w:r>
          </w:p>
          <w:p w14:paraId="57FA74CE" w14:textId="0584A158" w:rsidR="00350D3D" w:rsidRDefault="007D32F3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Razviti vještine kritičkog vrednovanja kroz međusobno </w:t>
            </w:r>
            <w:r w:rsidR="00D87D1E">
              <w:t>vrednovanje</w:t>
            </w:r>
            <w:r>
              <w:t xml:space="preserve"> i </w:t>
            </w:r>
            <w:r w:rsidR="00D87D1E">
              <w:t xml:space="preserve">pružanje </w:t>
            </w:r>
            <w:r>
              <w:t>povratn</w:t>
            </w:r>
            <w:r w:rsidR="00D87D1E">
              <w:t>ih</w:t>
            </w:r>
            <w:r>
              <w:t xml:space="preserve"> informacij</w:t>
            </w:r>
            <w:r w:rsidR="00D87D1E">
              <w:t>a</w:t>
            </w:r>
            <w:r>
              <w:t xml:space="preserve"> o dizajnu kviza.</w:t>
            </w:r>
            <w:r>
              <w:br/>
            </w:r>
          </w:p>
        </w:tc>
      </w:tr>
      <w:tr w:rsidR="00350D3D" w14:paraId="57FA74D9" w14:textId="77777777" w:rsidTr="00350D3D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7FA74D0" w14:textId="77777777" w:rsidR="00350D3D" w:rsidRDefault="00350D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945" w:type="dxa"/>
          </w:tcPr>
          <w:p w14:paraId="57FA74D1" w14:textId="77777777" w:rsidR="00350D3D" w:rsidRDefault="007D32F3">
            <w:pPr>
              <w:pStyle w:val="Heading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br/>
              <w:t>3. Dijeljenje najboljih praksi i iskustava (10 minuta)</w:t>
            </w:r>
          </w:p>
          <w:p w14:paraId="57FA74D2" w14:textId="77777777" w:rsidR="00350D3D" w:rsidRDefault="007D32F3">
            <w:pPr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lastRenderedPageBreak/>
              <w:t>Korak po korak:</w:t>
            </w:r>
          </w:p>
          <w:p w14:paraId="57FA74D3" w14:textId="77777777" w:rsidR="00350D3D" w:rsidRDefault="007D32F3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Rasprava (5 minuta): </w:t>
            </w:r>
            <w:r>
              <w:t>Sudionici dijele primjere digitalnih alata koje su uspješno koristili u svojim učionicama.</w:t>
            </w:r>
          </w:p>
          <w:p w14:paraId="57FA74D4" w14:textId="77777777" w:rsidR="00350D3D" w:rsidRDefault="007D32F3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Objava na TINKER forumu (5 minuta): </w:t>
            </w:r>
            <w:r>
              <w:t>Sudionici objavljuju svoja iskustva na TINKER forumu.</w:t>
            </w:r>
          </w:p>
          <w:p w14:paraId="57FA74D5" w14:textId="77777777" w:rsidR="00350D3D" w:rsidRDefault="007D32F3">
            <w:pPr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Obrazovni ishodi:</w:t>
            </w:r>
          </w:p>
          <w:p w14:paraId="57FA74D6" w14:textId="77777777" w:rsidR="00350D3D" w:rsidRDefault="007D32F3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Sintetizirati osobna iskustva s digitalnim alatima u informatičkom obrazovanju kroz grupnu raspravu.</w:t>
            </w:r>
          </w:p>
          <w:p w14:paraId="57FA74D7" w14:textId="77777777" w:rsidR="00350D3D" w:rsidRDefault="007D32F3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Doprinijeti zajednici za suradničko učenje dijeljenjem uvida na TINKER forumu.</w:t>
            </w:r>
          </w:p>
          <w:p w14:paraId="57FA74D8" w14:textId="77777777" w:rsidR="00350D3D" w:rsidRDefault="007D32F3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Razmisliti o najboljim praksama korištenja digitalnih alata za poboljšanje ishoda učenja učenika.</w:t>
            </w:r>
            <w:r>
              <w:br/>
            </w:r>
          </w:p>
        </w:tc>
      </w:tr>
      <w:tr w:rsidR="00350D3D" w14:paraId="57FA74DD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DA" w14:textId="059A086E" w:rsidR="00350D3D" w:rsidRDefault="00D87D1E">
            <w:r>
              <w:lastRenderedPageBreak/>
              <w:t>Vrednovanje</w:t>
            </w:r>
          </w:p>
        </w:tc>
        <w:tc>
          <w:tcPr>
            <w:tcW w:w="6945" w:type="dxa"/>
          </w:tcPr>
          <w:p w14:paraId="57FA74DB" w14:textId="77777777" w:rsidR="00350D3D" w:rsidRDefault="007D32F3">
            <w:pPr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Prikupite kvizove sudionika za pregled.</w:t>
            </w:r>
          </w:p>
          <w:p w14:paraId="57FA74DC" w14:textId="77777777" w:rsidR="00350D3D" w:rsidRDefault="007D32F3">
            <w:pPr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Tema za raspravu za procjenu razumijevanja ključnih koncepata iz sesije.</w:t>
            </w:r>
          </w:p>
        </w:tc>
      </w:tr>
    </w:tbl>
    <w:p w14:paraId="57FA74DE" w14:textId="77777777" w:rsidR="00350D3D" w:rsidRDefault="00350D3D">
      <w:pPr>
        <w:tabs>
          <w:tab w:val="left" w:pos="1620"/>
        </w:tabs>
      </w:pPr>
    </w:p>
    <w:tbl>
      <w:tblPr>
        <w:tblStyle w:val="affff2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350D3D" w14:paraId="57FA74E0" w14:textId="77777777" w:rsidTr="00350D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57FA74DF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350D3D" w14:paraId="57FA74E7" w14:textId="77777777" w:rsidTr="00350D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E1" w14:textId="77777777" w:rsidR="00350D3D" w:rsidRDefault="007D32F3">
            <w:pPr>
              <w:rPr>
                <w:color w:val="F2F2F2"/>
                <w:sz w:val="24"/>
                <w:szCs w:val="24"/>
              </w:rPr>
            </w:pPr>
            <w:r>
              <w:t>Razmišljanje i zaključak</w:t>
            </w:r>
          </w:p>
        </w:tc>
        <w:tc>
          <w:tcPr>
            <w:tcW w:w="6945" w:type="dxa"/>
          </w:tcPr>
          <w:p w14:paraId="57FA74E2" w14:textId="37163CB3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Sažetak: </w:t>
            </w:r>
            <w:r>
              <w:t xml:space="preserve">Istaknite prednosti korištenja </w:t>
            </w:r>
            <w:r w:rsidR="00D87D1E">
              <w:t>digitalnih</w:t>
            </w:r>
            <w:r>
              <w:t xml:space="preserve"> alata za poučavanje i vrednovanje.</w:t>
            </w:r>
          </w:p>
          <w:p w14:paraId="57FA74E3" w14:textId="77777777" w:rsidR="00350D3D" w:rsidRDefault="007D32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Pitanja za refleksiju:</w:t>
            </w:r>
          </w:p>
          <w:p w14:paraId="57FA74E4" w14:textId="379CA00C" w:rsidR="00350D3D" w:rsidRDefault="007D32F3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Koji digitalni alat najviše volite  koristiti u učionici?</w:t>
            </w:r>
          </w:p>
          <w:p w14:paraId="57FA74E5" w14:textId="33D0BAB2" w:rsidR="00350D3D" w:rsidRDefault="007D32F3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Kako digitalni alati podržavaju različite stilove učenja?</w:t>
            </w:r>
          </w:p>
          <w:p w14:paraId="57FA74E6" w14:textId="5A3F7D0B" w:rsidR="00350D3D" w:rsidRDefault="007D32F3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 kojim se izazovima možete susresti prilikom upotrebljavanja ovih alata?</w:t>
            </w:r>
            <w:r>
              <w:br/>
            </w:r>
          </w:p>
        </w:tc>
      </w:tr>
      <w:tr w:rsidR="00350D3D" w14:paraId="57FA74ED" w14:textId="77777777" w:rsidTr="00350D3D">
        <w:trPr>
          <w:trHeight w:val="5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7FA74E8" w14:textId="77777777" w:rsidR="00350D3D" w:rsidRDefault="007D32F3">
            <w:r>
              <w:t>Domaća zadaća/Dodatni zadaci</w:t>
            </w:r>
          </w:p>
        </w:tc>
        <w:tc>
          <w:tcPr>
            <w:tcW w:w="6945" w:type="dxa"/>
          </w:tcPr>
          <w:p w14:paraId="57FA74E9" w14:textId="2262503B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Doprinesite raspravi na TINKER forumu: </w:t>
            </w:r>
            <w:r>
              <w:t>Podijelite primjer digitalnog alata koji ste koristili u učionici i objasnite njegov utjecaj na učenike i njihovo učenje.</w:t>
            </w:r>
          </w:p>
          <w:p w14:paraId="57FA74EA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Dodatna vježba: </w:t>
            </w:r>
            <w:r>
              <w:t>Istražite web stranicu TINKER i stvorite dodatnu interaktivnu aktivnost za svoje učenike.</w:t>
            </w:r>
          </w:p>
          <w:p w14:paraId="57FA74EB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Službena web stranica projekta TINKER: </w:t>
            </w:r>
            <w:hyperlink r:id="rId17">
              <w:r>
                <w:rPr>
                  <w:color w:val="1155CC"/>
                  <w:u w:val="single"/>
                </w:rPr>
                <w:t>https://tinker-project.eu/hr/</w:t>
              </w:r>
            </w:hyperlink>
            <w:r>
              <w:t xml:space="preserve"> </w:t>
            </w:r>
          </w:p>
          <w:p w14:paraId="57FA74EC" w14:textId="77777777" w:rsidR="00350D3D" w:rsidRDefault="007D32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Moodle projekta TINKER (za rasprave): </w:t>
            </w:r>
            <w:hyperlink r:id="rId18">
              <w:r>
                <w:rPr>
                  <w:color w:val="1155CC"/>
                  <w:u w:val="single"/>
                </w:rPr>
                <w:t>https://tinkerlms.ucd.ie/</w:t>
              </w:r>
            </w:hyperlink>
            <w:r>
              <w:t xml:space="preserve"> </w:t>
            </w:r>
            <w:r>
              <w:br/>
            </w:r>
          </w:p>
        </w:tc>
      </w:tr>
    </w:tbl>
    <w:p w14:paraId="57FA74EE" w14:textId="77777777" w:rsidR="00350D3D" w:rsidRDefault="00350D3D">
      <w:pPr>
        <w:rPr>
          <w:i/>
        </w:rPr>
      </w:pPr>
    </w:p>
    <w:sectPr w:rsidR="00350D3D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FA7500" w14:textId="77777777" w:rsidR="007D32F3" w:rsidRDefault="007D32F3">
      <w:pPr>
        <w:spacing w:after="0" w:line="240" w:lineRule="auto"/>
      </w:pPr>
      <w:r>
        <w:separator/>
      </w:r>
    </w:p>
  </w:endnote>
  <w:endnote w:type="continuationSeparator" w:id="0">
    <w:p w14:paraId="57FA7502" w14:textId="77777777" w:rsidR="007D32F3" w:rsidRDefault="007D32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3E9057F-9233-461A-9D24-5637E103870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947DC4D-3D3D-4952-8AE8-AA2367AAB4E3}"/>
    <w:embedBold r:id="rId3" w:fontKey="{F729B076-2C04-4D38-B4DD-103698719085}"/>
    <w:embedItalic r:id="rId4" w:fontKey="{1D87BFA2-E674-4EFE-A984-992CF4BF59B6}"/>
    <w:embedBoldItalic r:id="rId5" w:fontKey="{D881F932-7CD6-4A69-AEF4-1FB1157C6EB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4194FDCC-B1BE-4782-B7AD-70DA778246E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E08624F-8968-467E-B45A-BF0CE294FD99}"/>
    <w:embedItalic r:id="rId8" w:fontKey="{5A68248C-3CB5-447C-B792-79F9375C52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528ED" w14:textId="77777777" w:rsidR="00E31842" w:rsidRDefault="00E318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FA74FA" w14:textId="7FFEB1E1" w:rsidR="00350D3D" w:rsidRDefault="00E3184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7FA74FE" wp14:editId="3C15076A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61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61" name="image4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7D32F3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7FA74FC" wp14:editId="68FB0E3B">
              <wp:simplePos x="0" y="0"/>
              <wp:positionH relativeFrom="column">
                <wp:posOffset>749300</wp:posOffset>
              </wp:positionH>
              <wp:positionV relativeFrom="paragraph">
                <wp:posOffset>12700</wp:posOffset>
              </wp:positionV>
              <wp:extent cx="5509895" cy="762000"/>
              <wp:effectExtent l="0" t="0" r="0" b="0"/>
              <wp:wrapNone/>
              <wp:docPr id="1597007055" name="Rectangle 15970070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7FA7503" w14:textId="29EECF2F" w:rsidR="00350D3D" w:rsidRDefault="00D87D1E">
                          <w:pPr>
                            <w:spacing w:after="0" w:line="240" w:lineRule="auto"/>
                            <w:textDirection w:val="btLr"/>
                          </w:pPr>
                          <w:r w:rsidRPr="00D87D1E">
                            <w:rPr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7FA74FC" id="Rectangle 1597007055" o:spid="_x0000_s1028" style="position:absolute;margin-left:59pt;margin-top:1pt;width:433.85pt;height:60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KJVU5vbAAAACQEAAA8AAABkcnMvZG93&#10;bnJldi54bWxMjzFPwzAQhXck/oN1SGzUSURLSONUCMHASNqB0Y2PJKp9jmynTf89xwTT6d13evde&#10;vVucFWcMcfSkIF9lIJA6b0bqFRz27w8liJg0GW09oYIrRtg1tze1roy/0Cee29QLNqFYaQVDSlMl&#10;ZewGdDqu/ITE7NsHpxPL0EsT9IXNnZVFlm2k0yPxh0FP+Dpgd2pnp2BCa2b72GZfnXwLlG8+9vK6&#10;Vur+bnnZgki4pL9j+I3P0aHhTEc/k4nCss5L7pIUFDyYP5frJxBHBgVvZFPL/w2aH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VVOb2wAAAAkBAAAPAAAAAAAAAAAAAAAAABYEAABk&#10;cnMvZG93bnJldi54bWxQSwUGAAAAAAQABADzAAAAHgUAAAAA&#10;" filled="f" stroked="f">
              <v:textbox inset="2.53958mm,1.2694mm,2.53958mm,1.2694mm">
                <w:txbxContent>
                  <w:p w14:paraId="57FA7503" w14:textId="29EECF2F" w:rsidR="00350D3D" w:rsidRDefault="00D87D1E">
                    <w:pPr>
                      <w:spacing w:after="0" w:line="240" w:lineRule="auto"/>
                      <w:textDirection w:val="btLr"/>
                    </w:pPr>
                    <w:r w:rsidRPr="00D87D1E">
                      <w:rPr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57FA74FB" w14:textId="77777777" w:rsidR="00350D3D" w:rsidRDefault="00350D3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62048D" w14:textId="77777777" w:rsidR="00E31842" w:rsidRDefault="00E3184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FA74FC" w14:textId="77777777" w:rsidR="007D32F3" w:rsidRDefault="007D32F3">
      <w:pPr>
        <w:spacing w:after="0" w:line="240" w:lineRule="auto"/>
      </w:pPr>
      <w:r>
        <w:separator/>
      </w:r>
    </w:p>
  </w:footnote>
  <w:footnote w:type="continuationSeparator" w:id="0">
    <w:p w14:paraId="57FA74FE" w14:textId="77777777" w:rsidR="007D32F3" w:rsidRDefault="007D32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EA1129" w14:textId="77777777" w:rsidR="00E31842" w:rsidRDefault="00E318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FA74F9" w14:textId="77777777" w:rsidR="00350D3D" w:rsidRDefault="007D32F3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A685B4" w14:textId="77777777" w:rsidR="00E31842" w:rsidRDefault="00E3184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F4270B"/>
    <w:multiLevelType w:val="multilevel"/>
    <w:tmpl w:val="31145C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68D2952"/>
    <w:multiLevelType w:val="multilevel"/>
    <w:tmpl w:val="D01A21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BCA2EDE"/>
    <w:multiLevelType w:val="multilevel"/>
    <w:tmpl w:val="4A66935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E90079F"/>
    <w:multiLevelType w:val="multilevel"/>
    <w:tmpl w:val="1DD4CB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30C94C3C"/>
    <w:multiLevelType w:val="multilevel"/>
    <w:tmpl w:val="CDEA07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E4D3DC8"/>
    <w:multiLevelType w:val="multilevel"/>
    <w:tmpl w:val="EA2C23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05E6265"/>
    <w:multiLevelType w:val="multilevel"/>
    <w:tmpl w:val="0E90FA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67B391B"/>
    <w:multiLevelType w:val="multilevel"/>
    <w:tmpl w:val="FE9423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525903666">
    <w:abstractNumId w:val="5"/>
  </w:num>
  <w:num w:numId="2" w16cid:durableId="87509638">
    <w:abstractNumId w:val="4"/>
  </w:num>
  <w:num w:numId="3" w16cid:durableId="675764046">
    <w:abstractNumId w:val="6"/>
  </w:num>
  <w:num w:numId="4" w16cid:durableId="516963119">
    <w:abstractNumId w:val="1"/>
  </w:num>
  <w:num w:numId="5" w16cid:durableId="1229606733">
    <w:abstractNumId w:val="7"/>
  </w:num>
  <w:num w:numId="6" w16cid:durableId="541751496">
    <w:abstractNumId w:val="3"/>
  </w:num>
  <w:num w:numId="7" w16cid:durableId="1858150383">
    <w:abstractNumId w:val="2"/>
  </w:num>
  <w:num w:numId="8" w16cid:durableId="2018655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0D3D"/>
    <w:rsid w:val="00350D3D"/>
    <w:rsid w:val="0073437A"/>
    <w:rsid w:val="007D32F3"/>
    <w:rsid w:val="00BA06FE"/>
    <w:rsid w:val="00D87D1E"/>
    <w:rsid w:val="00E31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7FA7453"/>
  <w15:docId w15:val="{D50F0929-31C7-4089-8733-FA0ED2D377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outlineLvl w:val="0"/>
    </w:pPr>
    <w:rPr>
      <w:b/>
      <w:color w:val="16C45B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outlineLvl w:val="1"/>
    </w:pPr>
    <w:rPr>
      <w:b/>
      <w:color w:val="16C45B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outlineLvl w:val="2"/>
    </w:pPr>
    <w:rPr>
      <w:b/>
      <w:i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outlineLvl w:val="3"/>
    </w:pPr>
    <w:rPr>
      <w:b/>
      <w:i/>
      <w:color w:val="2B454E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outlineLvl w:val="4"/>
    </w:pPr>
    <w:rPr>
      <w:color w:val="16C45B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color w:val="0A612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D357C1"/>
    <w:rPr>
      <w:b/>
      <w:bCs/>
    </w:r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doi.org/10.1080/1554480X.2024.2379789" TargetMode="External"/><Relationship Id="rId18" Type="http://schemas.openxmlformats.org/officeDocument/2006/relationships/hyperlink" Target="https://tinkerlms.ucd.ie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tinker-project.eu/wp-content/uploads/2025/02/TINKER_WP2_Framework-and-Toolkit_CR_FV.pdf" TargetMode="External"/><Relationship Id="rId17" Type="http://schemas.openxmlformats.org/officeDocument/2006/relationships/hyperlink" Target="https://tinker-project.eu/hr/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TeZbOTszyCQ&amp;pp=ygUncHJhY3RpY2FsIHVzZXMgb2YgTW9vZGxlIHF1aXogcXVlc3Rpb25z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rive.google.com/drive/folders/1gX6GBciQjxmJk5bTV8TNJL-EbI5MGIUJ?usp=drive_link" TargetMode="Externa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-t8vC25bGI4&amp;pp=ygUkcHJhY3RpY2FsIHVzZXMgb2YgaDVwIHF1aXogcXVlc3Rpb25z" TargetMode="External"/><Relationship Id="rId23" Type="http://schemas.openxmlformats.org/officeDocument/2006/relationships/header" Target="header3.xml"/><Relationship Id="rId10" Type="http://schemas.openxmlformats.org/officeDocument/2006/relationships/image" Target="media/image3.jp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doi.org/10.1016/j.susoc.2022.05.004" TargetMode="External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6apxGmOghTool5pNMVPfwL2eSA==">CgMxLjA4AHIhMThQbFFLbGVZanVvNnBZbFBoT2FTUk5IYmI5cXJyRXI5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1012</Words>
  <Characters>5770</Characters>
  <Application>Microsoft Office Word</Application>
  <DocSecurity>0</DocSecurity>
  <Lines>48</Lines>
  <Paragraphs>13</Paragraphs>
  <ScaleCrop>false</ScaleCrop>
  <Company/>
  <LinksUpToDate>false</LinksUpToDate>
  <CharactersWithSpaces>6769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4</cp:revision>
  <dcterms:created xsi:type="dcterms:W3CDTF">2025-02-18T10:11:00Z</dcterms:created>
  <dcterms:modified xsi:type="dcterms:W3CDTF">2025-07-22T11:54:00Z</dcterms:modified>
</cp:coreProperties>
</file>